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E95D2" w14:textId="476F745B" w:rsidR="005E6FC2" w:rsidRPr="007D3F34" w:rsidRDefault="005E6FC2" w:rsidP="005E6FC2">
      <w:pPr>
        <w:pStyle w:val="Zkladntext"/>
        <w:spacing w:before="120" w:after="120" w:line="276" w:lineRule="auto"/>
        <w:jc w:val="center"/>
        <w:rPr>
          <w:rFonts w:ascii="Book Antiqua" w:hAnsi="Book Antiqua" w:cstheme="minorHAnsi"/>
          <w:b/>
          <w:bCs/>
          <w:szCs w:val="24"/>
        </w:rPr>
      </w:pPr>
      <w:r w:rsidRPr="007D3F34">
        <w:rPr>
          <w:rFonts w:ascii="Book Antiqua" w:hAnsi="Book Antiqua" w:cstheme="minorHAnsi"/>
          <w:b/>
          <w:bCs/>
          <w:szCs w:val="24"/>
        </w:rPr>
        <w:t xml:space="preserve">PŘÍLOHA </w:t>
      </w:r>
      <w:r w:rsidR="00E276E2">
        <w:rPr>
          <w:rFonts w:ascii="Book Antiqua" w:hAnsi="Book Antiqua" w:cstheme="minorHAnsi"/>
          <w:b/>
          <w:bCs/>
          <w:szCs w:val="24"/>
        </w:rPr>
        <w:t>7</w:t>
      </w:r>
      <w:r w:rsidR="006A1BEA">
        <w:rPr>
          <w:rFonts w:ascii="Book Antiqua" w:hAnsi="Book Antiqua" w:cstheme="minorHAnsi"/>
          <w:b/>
          <w:bCs/>
          <w:szCs w:val="24"/>
        </w:rPr>
        <w:t>)</w:t>
      </w:r>
    </w:p>
    <w:p w14:paraId="19A3EE1A" w14:textId="77777777" w:rsidR="00E06E6F" w:rsidRPr="00DE0DC5" w:rsidRDefault="00E06E6F" w:rsidP="00DE0DC5">
      <w:pPr>
        <w:spacing w:after="60" w:line="276" w:lineRule="auto"/>
        <w:jc w:val="both"/>
        <w:rPr>
          <w:rFonts w:ascii="Book Antiqua" w:hAnsi="Book Antiqua" w:cstheme="minorHAnsi"/>
          <w:sz w:val="22"/>
          <w:szCs w:val="22"/>
        </w:rPr>
      </w:pPr>
    </w:p>
    <w:p w14:paraId="6C4AD60F" w14:textId="77777777" w:rsidR="004F46F7" w:rsidRDefault="004F46F7" w:rsidP="00E06E6F">
      <w:pPr>
        <w:shd w:val="clear" w:color="auto" w:fill="F79646"/>
        <w:suppressAutoHyphens/>
        <w:jc w:val="center"/>
        <w:rPr>
          <w:rFonts w:ascii="Book Antiqua" w:hAnsi="Book Antiqua" w:cstheme="minorHAnsi"/>
          <w:b/>
          <w:bCs/>
          <w:caps/>
          <w:sz w:val="24"/>
          <w:szCs w:val="24"/>
        </w:rPr>
      </w:pPr>
    </w:p>
    <w:p w14:paraId="7FD67A9E" w14:textId="06E18C4C" w:rsidR="005E6FC2" w:rsidRDefault="005E6FC2" w:rsidP="00E06E6F">
      <w:pPr>
        <w:shd w:val="clear" w:color="auto" w:fill="F79646"/>
        <w:suppressAutoHyphens/>
        <w:jc w:val="center"/>
        <w:rPr>
          <w:rFonts w:ascii="Book Antiqua" w:hAnsi="Book Antiqua" w:cstheme="minorHAnsi"/>
          <w:b/>
          <w:bCs/>
          <w:caps/>
          <w:sz w:val="24"/>
          <w:szCs w:val="24"/>
        </w:rPr>
      </w:pPr>
      <w:r w:rsidRPr="007D3F34">
        <w:rPr>
          <w:rFonts w:ascii="Book Antiqua" w:hAnsi="Book Antiqua" w:cstheme="minorHAnsi"/>
          <w:b/>
          <w:bCs/>
          <w:caps/>
          <w:sz w:val="24"/>
          <w:szCs w:val="24"/>
        </w:rPr>
        <w:t>formuláře</w:t>
      </w:r>
      <w:r w:rsidR="00B3064F">
        <w:rPr>
          <w:rFonts w:ascii="Book Antiqua" w:hAnsi="Book Antiqua" w:cstheme="minorHAnsi"/>
          <w:b/>
          <w:bCs/>
          <w:caps/>
          <w:sz w:val="24"/>
          <w:szCs w:val="24"/>
        </w:rPr>
        <w:t xml:space="preserve"> k prokázání kvalifikace, jiných zadávacích podmínek a dalších SKUTEČNOSTÍ</w:t>
      </w:r>
    </w:p>
    <w:p w14:paraId="234FAD18" w14:textId="77777777" w:rsidR="00E06E6F" w:rsidRPr="007D3F34" w:rsidRDefault="00E06E6F" w:rsidP="00E06E6F">
      <w:pPr>
        <w:shd w:val="clear" w:color="auto" w:fill="F79646"/>
        <w:suppressAutoHyphens/>
        <w:jc w:val="center"/>
        <w:rPr>
          <w:rFonts w:ascii="Book Antiqua" w:hAnsi="Book Antiqua" w:cstheme="minorHAnsi"/>
          <w:b/>
          <w:bCs/>
          <w:caps/>
          <w:sz w:val="24"/>
          <w:szCs w:val="24"/>
        </w:rPr>
      </w:pPr>
    </w:p>
    <w:p w14:paraId="7E186520" w14:textId="42A72AE2" w:rsidR="00AF7594" w:rsidRDefault="00650AC9" w:rsidP="00AF7594">
      <w:pPr>
        <w:spacing w:before="240" w:after="120"/>
        <w:jc w:val="center"/>
        <w:rPr>
          <w:rFonts w:ascii="Book Antiqua" w:hAnsi="Book Antiqua" w:cs="Arial"/>
          <w:b/>
          <w:bCs/>
          <w:noProof/>
          <w:sz w:val="24"/>
        </w:rPr>
      </w:pPr>
      <w:r w:rsidRPr="0076749C">
        <w:rPr>
          <w:rFonts w:ascii="Book Antiqua" w:hAnsi="Book Antiqua" w:cs="Arial"/>
          <w:b/>
          <w:bCs/>
          <w:noProof/>
          <w:sz w:val="24"/>
        </w:rPr>
        <w:t>„</w:t>
      </w:r>
      <w:r w:rsidR="00DE440F" w:rsidRPr="00DE440F">
        <w:rPr>
          <w:rFonts w:ascii="Book Antiqua" w:hAnsi="Book Antiqua" w:cs="Arial"/>
          <w:b/>
          <w:bCs/>
          <w:noProof/>
          <w:sz w:val="24"/>
          <w:szCs w:val="24"/>
        </w:rPr>
        <w:t>Silnice II/358 Orel, zklidnění dopravy, chodníky a společná stezka pro pěší a cyklisty</w:t>
      </w:r>
      <w:r w:rsidRPr="0076749C">
        <w:rPr>
          <w:rFonts w:ascii="Book Antiqua" w:hAnsi="Book Antiqua" w:cs="Arial"/>
          <w:b/>
          <w:bCs/>
          <w:noProof/>
          <w:sz w:val="24"/>
        </w:rPr>
        <w:t>“</w:t>
      </w:r>
    </w:p>
    <w:p w14:paraId="44626E35" w14:textId="2E1EED39" w:rsidR="00653D34" w:rsidRDefault="00AF7594" w:rsidP="001F0725">
      <w:pPr>
        <w:jc w:val="center"/>
        <w:rPr>
          <w:rFonts w:ascii="Book Antiqua" w:hAnsi="Book Antiqua" w:cstheme="minorHAnsi"/>
          <w:b/>
          <w:bCs/>
          <w:caps/>
          <w:sz w:val="24"/>
          <w:szCs w:val="24"/>
        </w:rPr>
      </w:pPr>
      <w:r>
        <w:rPr>
          <w:rFonts w:ascii="Book Antiqua" w:hAnsi="Book Antiqua" w:cs="Arial"/>
          <w:b/>
          <w:bCs/>
          <w:noProof/>
          <w:sz w:val="24"/>
        </w:rPr>
        <w:br w:type="page"/>
      </w:r>
      <w:r w:rsidR="002D6627" w:rsidRPr="00BB2BDA">
        <w:rPr>
          <w:rFonts w:ascii="Book Antiqua" w:hAnsi="Book Antiqua" w:cstheme="minorHAnsi"/>
          <w:b/>
          <w:bCs/>
          <w:caps/>
          <w:sz w:val="24"/>
          <w:szCs w:val="24"/>
        </w:rPr>
        <w:lastRenderedPageBreak/>
        <w:t xml:space="preserve">formulář </w:t>
      </w:r>
      <w:r w:rsidR="002238F5">
        <w:rPr>
          <w:rFonts w:ascii="Book Antiqua" w:hAnsi="Book Antiqua" w:cstheme="minorHAnsi"/>
          <w:b/>
          <w:bCs/>
          <w:caps/>
          <w:sz w:val="24"/>
          <w:szCs w:val="24"/>
        </w:rPr>
        <w:t>2.1</w:t>
      </w:r>
    </w:p>
    <w:p w14:paraId="386EDF94" w14:textId="77777777" w:rsidR="001F0725" w:rsidRDefault="001F0725" w:rsidP="001F0725"/>
    <w:p w14:paraId="0958C927" w14:textId="77777777" w:rsidR="008325B7" w:rsidRDefault="008325B7" w:rsidP="008325B7">
      <w:pPr>
        <w:shd w:val="clear" w:color="auto" w:fill="F79646"/>
        <w:suppressAutoHyphens/>
        <w:jc w:val="center"/>
        <w:rPr>
          <w:rFonts w:ascii="Book Antiqua" w:hAnsi="Book Antiqua" w:cstheme="minorHAnsi"/>
          <w:b/>
          <w:bCs/>
          <w:caps/>
          <w:sz w:val="24"/>
          <w:szCs w:val="24"/>
        </w:rPr>
      </w:pPr>
    </w:p>
    <w:p w14:paraId="0A994763" w14:textId="051FD139" w:rsidR="008325B7" w:rsidRDefault="0061735F" w:rsidP="008325B7">
      <w:pPr>
        <w:shd w:val="clear" w:color="auto" w:fill="F79646"/>
        <w:suppressAutoHyphens/>
        <w:jc w:val="center"/>
        <w:rPr>
          <w:rFonts w:ascii="Book Antiqua" w:hAnsi="Book Antiqua" w:cstheme="minorHAnsi"/>
          <w:b/>
          <w:bCs/>
          <w:caps/>
          <w:sz w:val="24"/>
          <w:szCs w:val="24"/>
        </w:rPr>
      </w:pPr>
      <w:r w:rsidRPr="0061735F">
        <w:rPr>
          <w:rFonts w:ascii="Book Antiqua" w:hAnsi="Book Antiqua" w:cstheme="minorHAnsi"/>
          <w:b/>
          <w:bCs/>
          <w:caps/>
          <w:sz w:val="24"/>
          <w:szCs w:val="24"/>
        </w:rPr>
        <w:t>SEZNAM PODDODAVATELŮ A JINÝCH OSOB</w:t>
      </w:r>
    </w:p>
    <w:p w14:paraId="3974EA39" w14:textId="77777777" w:rsidR="0061735F" w:rsidRPr="00BB2BDA" w:rsidRDefault="0061735F" w:rsidP="008325B7">
      <w:pPr>
        <w:shd w:val="clear" w:color="auto" w:fill="F79646"/>
        <w:suppressAutoHyphens/>
        <w:jc w:val="center"/>
        <w:rPr>
          <w:rFonts w:ascii="Book Antiqua" w:hAnsi="Book Antiqua" w:cstheme="minorHAnsi"/>
          <w:b/>
          <w:bCs/>
          <w:caps/>
          <w:sz w:val="24"/>
          <w:szCs w:val="24"/>
        </w:rPr>
      </w:pPr>
    </w:p>
    <w:p w14:paraId="4A05FEE5" w14:textId="77777777" w:rsidR="008325B7" w:rsidRDefault="008325B7" w:rsidP="002D6627">
      <w:pPr>
        <w:spacing w:after="60" w:line="276" w:lineRule="auto"/>
        <w:jc w:val="center"/>
        <w:rPr>
          <w:rFonts w:ascii="Book Antiqua" w:hAnsi="Book Antiqua" w:cstheme="minorHAnsi"/>
          <w:b/>
          <w:bCs/>
          <w:caps/>
          <w:sz w:val="24"/>
          <w:szCs w:val="24"/>
        </w:rPr>
      </w:pPr>
    </w:p>
    <w:tbl>
      <w:tblPr>
        <w:tblStyle w:val="Mkatabulky"/>
        <w:tblW w:w="9132" w:type="dxa"/>
        <w:tblInd w:w="-5" w:type="dxa"/>
        <w:tblLook w:val="04A0" w:firstRow="1" w:lastRow="0" w:firstColumn="1" w:lastColumn="0" w:noHBand="0" w:noVBand="1"/>
      </w:tblPr>
      <w:tblGrid>
        <w:gridCol w:w="3039"/>
        <w:gridCol w:w="3340"/>
        <w:gridCol w:w="2753"/>
      </w:tblGrid>
      <w:tr w:rsidR="008325B7" w:rsidRPr="00BF2E3B" w14:paraId="441CF0CD" w14:textId="77777777" w:rsidTr="00403CCB">
        <w:trPr>
          <w:trHeight w:val="390"/>
        </w:trPr>
        <w:tc>
          <w:tcPr>
            <w:tcW w:w="9132" w:type="dxa"/>
            <w:gridSpan w:val="3"/>
            <w:shd w:val="clear" w:color="auto" w:fill="D9E2F3"/>
            <w:vAlign w:val="center"/>
          </w:tcPr>
          <w:p w14:paraId="1C174774" w14:textId="77777777" w:rsidR="008325B7" w:rsidRPr="00492583" w:rsidRDefault="008325B7" w:rsidP="00595B37">
            <w:pPr>
              <w:tabs>
                <w:tab w:val="left" w:pos="2204"/>
              </w:tabs>
              <w:spacing w:before="60" w:after="60"/>
              <w:jc w:val="center"/>
              <w:rPr>
                <w:rFonts w:ascii="Book Antiqua" w:hAnsi="Book Antiqua" w:cstheme="minorHAnsi"/>
                <w:b/>
              </w:rPr>
            </w:pPr>
            <w:r w:rsidRPr="00492583">
              <w:rPr>
                <w:rFonts w:ascii="Book Antiqua" w:hAnsi="Book Antiqua" w:cstheme="minorHAnsi"/>
                <w:b/>
              </w:rPr>
              <w:t>Seznam Pod</w:t>
            </w:r>
            <w:r>
              <w:rPr>
                <w:rFonts w:ascii="Book Antiqua" w:hAnsi="Book Antiqua" w:cstheme="minorHAnsi"/>
                <w:b/>
              </w:rPr>
              <w:t>do</w:t>
            </w:r>
            <w:r w:rsidRPr="00492583">
              <w:rPr>
                <w:rFonts w:ascii="Book Antiqua" w:hAnsi="Book Antiqua" w:cstheme="minorHAnsi"/>
                <w:b/>
              </w:rPr>
              <w:t>davatelů a jiných osob</w:t>
            </w:r>
          </w:p>
        </w:tc>
      </w:tr>
      <w:tr w:rsidR="008325B7" w:rsidRPr="00BF2E3B" w14:paraId="59A0E74F" w14:textId="77777777" w:rsidTr="00403CCB">
        <w:trPr>
          <w:trHeight w:val="383"/>
        </w:trPr>
        <w:tc>
          <w:tcPr>
            <w:tcW w:w="9132" w:type="dxa"/>
            <w:gridSpan w:val="3"/>
            <w:shd w:val="clear" w:color="auto" w:fill="D9E2F3" w:themeFill="accent1" w:themeFillTint="33"/>
            <w:vAlign w:val="center"/>
          </w:tcPr>
          <w:p w14:paraId="254EC323" w14:textId="77777777" w:rsidR="008325B7" w:rsidRPr="002C1281" w:rsidRDefault="008325B7" w:rsidP="00595B37">
            <w:pPr>
              <w:tabs>
                <w:tab w:val="left" w:pos="2204"/>
              </w:tabs>
              <w:spacing w:before="60" w:after="60"/>
              <w:ind w:left="41"/>
              <w:rPr>
                <w:rFonts w:ascii="Book Antiqua" w:hAnsi="Book Antiqua" w:cstheme="minorHAnsi"/>
                <w:b/>
                <w:bCs/>
              </w:rPr>
            </w:pPr>
            <w:r w:rsidRPr="002C1281">
              <w:rPr>
                <w:rFonts w:ascii="Book Antiqua" w:hAnsi="Book Antiqua" w:cstheme="minorHAnsi"/>
                <w:b/>
                <w:bCs/>
                <w:lang w:eastAsia="x-none"/>
              </w:rPr>
              <w:t>Poddodavatelé k prokázání kvalifikace</w:t>
            </w:r>
          </w:p>
        </w:tc>
      </w:tr>
      <w:tr w:rsidR="008325B7" w:rsidRPr="00BF2E3B" w14:paraId="4BD943C2" w14:textId="77777777" w:rsidTr="00403CCB">
        <w:trPr>
          <w:trHeight w:val="1191"/>
        </w:trPr>
        <w:tc>
          <w:tcPr>
            <w:tcW w:w="3039" w:type="dxa"/>
            <w:vAlign w:val="center"/>
          </w:tcPr>
          <w:p w14:paraId="0CD6BA7D"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c>
          <w:tcPr>
            <w:tcW w:w="3340" w:type="dxa"/>
          </w:tcPr>
          <w:p w14:paraId="24BCF965"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r w:rsidRPr="00106035">
              <w:rPr>
                <w:rFonts w:ascii="Book Antiqua" w:hAnsi="Book Antiqua" w:cstheme="minorHAnsi"/>
              </w:rPr>
              <w:t>Část plnění veřejné zakázky, kterou hodlá účastník zadat poddodavateli</w:t>
            </w:r>
          </w:p>
        </w:tc>
        <w:tc>
          <w:tcPr>
            <w:tcW w:w="2753" w:type="dxa"/>
            <w:vAlign w:val="center"/>
          </w:tcPr>
          <w:p w14:paraId="00B86313" w14:textId="77777777" w:rsidR="008325B7" w:rsidRPr="00106035" w:rsidRDefault="008325B7" w:rsidP="00595B37">
            <w:pPr>
              <w:ind w:left="41" w:firstLine="12"/>
              <w:jc w:val="center"/>
              <w:rPr>
                <w:rFonts w:ascii="Book Antiqua" w:hAnsi="Book Antiqua" w:cstheme="minorHAnsi"/>
              </w:rPr>
            </w:pPr>
            <w:r w:rsidRPr="00106035">
              <w:rPr>
                <w:rFonts w:ascii="Book Antiqua" w:hAnsi="Book Antiqua" w:cstheme="minorHAnsi"/>
              </w:rPr>
              <w:t>% podíl na plnění veřejné zakázky</w:t>
            </w:r>
          </w:p>
          <w:p w14:paraId="3CBD790A"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r>
      <w:tr w:rsidR="008325B7" w:rsidRPr="00BF2E3B" w14:paraId="3F69CEDC" w14:textId="77777777" w:rsidTr="00403CCB">
        <w:trPr>
          <w:trHeight w:val="1463"/>
        </w:trPr>
        <w:tc>
          <w:tcPr>
            <w:tcW w:w="3039" w:type="dxa"/>
          </w:tcPr>
          <w:p w14:paraId="69094796"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240C24BA"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00E9C83E" w14:textId="77777777" w:rsidR="008325B7" w:rsidRPr="00106035" w:rsidRDefault="008325B7" w:rsidP="00595B37">
            <w:pPr>
              <w:ind w:left="41" w:firstLine="12"/>
              <w:rPr>
                <w:rFonts w:ascii="Book Antiqua" w:hAnsi="Book Antiqua" w:cstheme="minorHAnsi"/>
                <w:lang w:eastAsia="x-none"/>
              </w:rPr>
            </w:pPr>
          </w:p>
        </w:tc>
        <w:tc>
          <w:tcPr>
            <w:tcW w:w="2753" w:type="dxa"/>
          </w:tcPr>
          <w:p w14:paraId="23B3AFBE" w14:textId="77777777" w:rsidR="008325B7" w:rsidRPr="00106035" w:rsidRDefault="008325B7" w:rsidP="00595B37">
            <w:pPr>
              <w:ind w:left="41" w:firstLine="12"/>
              <w:rPr>
                <w:rFonts w:ascii="Book Antiqua" w:hAnsi="Book Antiqua" w:cstheme="minorHAnsi"/>
              </w:rPr>
            </w:pPr>
          </w:p>
        </w:tc>
      </w:tr>
      <w:tr w:rsidR="008325B7" w:rsidRPr="00BF2E3B" w14:paraId="18DF1D92" w14:textId="77777777" w:rsidTr="00403CCB">
        <w:trPr>
          <w:trHeight w:val="1286"/>
        </w:trPr>
        <w:tc>
          <w:tcPr>
            <w:tcW w:w="3039" w:type="dxa"/>
          </w:tcPr>
          <w:p w14:paraId="5931B429"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62D97025"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AB020D2" w14:textId="77777777" w:rsidR="008325B7" w:rsidRPr="00106035" w:rsidRDefault="008325B7" w:rsidP="00595B37">
            <w:pPr>
              <w:rPr>
                <w:rFonts w:ascii="Book Antiqua" w:hAnsi="Book Antiqua" w:cstheme="minorHAnsi"/>
              </w:rPr>
            </w:pPr>
          </w:p>
        </w:tc>
        <w:tc>
          <w:tcPr>
            <w:tcW w:w="2753" w:type="dxa"/>
          </w:tcPr>
          <w:p w14:paraId="61E7E8E9" w14:textId="77777777" w:rsidR="008325B7" w:rsidRPr="00106035" w:rsidRDefault="008325B7" w:rsidP="00595B37">
            <w:pPr>
              <w:ind w:left="41" w:firstLine="12"/>
              <w:rPr>
                <w:rFonts w:ascii="Book Antiqua" w:hAnsi="Book Antiqua" w:cstheme="minorHAnsi"/>
              </w:rPr>
            </w:pPr>
          </w:p>
        </w:tc>
      </w:tr>
      <w:tr w:rsidR="008325B7" w:rsidRPr="00BF2E3B" w14:paraId="24612A79" w14:textId="77777777" w:rsidTr="00403CCB">
        <w:trPr>
          <w:trHeight w:val="2154"/>
        </w:trPr>
        <w:tc>
          <w:tcPr>
            <w:tcW w:w="3039" w:type="dxa"/>
          </w:tcPr>
          <w:p w14:paraId="427E253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7C67354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1E74C841"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01333411" w14:textId="77777777" w:rsidR="008325B7" w:rsidRPr="00106035" w:rsidRDefault="008325B7" w:rsidP="00595B37">
            <w:pPr>
              <w:ind w:left="41" w:firstLine="12"/>
              <w:rPr>
                <w:rFonts w:ascii="Book Antiqua" w:hAnsi="Book Antiqua" w:cstheme="minorHAnsi"/>
              </w:rPr>
            </w:pPr>
          </w:p>
        </w:tc>
      </w:tr>
      <w:tr w:rsidR="008325B7" w:rsidRPr="00BF2E3B" w14:paraId="2D0C858C" w14:textId="77777777" w:rsidTr="00403CCB">
        <w:trPr>
          <w:trHeight w:val="396"/>
        </w:trPr>
        <w:tc>
          <w:tcPr>
            <w:tcW w:w="9132" w:type="dxa"/>
            <w:gridSpan w:val="3"/>
            <w:shd w:val="clear" w:color="auto" w:fill="D9E2F3" w:themeFill="accent1" w:themeFillTint="33"/>
          </w:tcPr>
          <w:p w14:paraId="3EA72393" w14:textId="77777777" w:rsidR="008325B7" w:rsidRPr="002C1281" w:rsidRDefault="008325B7" w:rsidP="00595B37">
            <w:pPr>
              <w:ind w:left="41" w:firstLine="12"/>
              <w:rPr>
                <w:rFonts w:ascii="Book Antiqua" w:hAnsi="Book Antiqua" w:cstheme="minorHAnsi"/>
                <w:b/>
                <w:bCs/>
              </w:rPr>
            </w:pPr>
            <w:r>
              <w:rPr>
                <w:rFonts w:ascii="Book Antiqua" w:hAnsi="Book Antiqua" w:cstheme="minorHAnsi"/>
                <w:b/>
                <w:bCs/>
                <w:lang w:eastAsia="x-none"/>
              </w:rPr>
              <w:t xml:space="preserve">Další </w:t>
            </w:r>
            <w:r w:rsidRPr="00106035">
              <w:rPr>
                <w:rFonts w:ascii="Book Antiqua" w:hAnsi="Book Antiqua" w:cstheme="minorHAnsi"/>
                <w:b/>
                <w:bCs/>
                <w:lang w:eastAsia="x-none"/>
              </w:rPr>
              <w:t>Poddo</w:t>
            </w:r>
            <w:r>
              <w:rPr>
                <w:rFonts w:ascii="Book Antiqua" w:hAnsi="Book Antiqua" w:cstheme="minorHAnsi"/>
                <w:b/>
                <w:bCs/>
                <w:lang w:eastAsia="x-none"/>
              </w:rPr>
              <w:t>da</w:t>
            </w:r>
            <w:r w:rsidRPr="00106035">
              <w:rPr>
                <w:rFonts w:ascii="Book Antiqua" w:hAnsi="Book Antiqua" w:cstheme="minorHAnsi"/>
                <w:b/>
                <w:bCs/>
                <w:lang w:eastAsia="x-none"/>
              </w:rPr>
              <w:t>vatelé k</w:t>
            </w:r>
            <w:r>
              <w:rPr>
                <w:rFonts w:ascii="Book Antiqua" w:hAnsi="Book Antiqua" w:cstheme="minorHAnsi"/>
                <w:b/>
                <w:bCs/>
                <w:lang w:eastAsia="x-none"/>
              </w:rPr>
              <w:t> realizaci stavebních prací </w:t>
            </w:r>
          </w:p>
        </w:tc>
      </w:tr>
      <w:tr w:rsidR="008325B7" w:rsidRPr="00BF2E3B" w14:paraId="76FBCD8F" w14:textId="77777777" w:rsidTr="00403CCB">
        <w:trPr>
          <w:trHeight w:val="2146"/>
        </w:trPr>
        <w:tc>
          <w:tcPr>
            <w:tcW w:w="3039" w:type="dxa"/>
          </w:tcPr>
          <w:p w14:paraId="546C246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3BE37E6"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3734547"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38357CA6" w14:textId="77777777" w:rsidR="008325B7" w:rsidRPr="00106035" w:rsidRDefault="008325B7" w:rsidP="00595B37">
            <w:pPr>
              <w:ind w:left="41" w:firstLine="12"/>
              <w:rPr>
                <w:rFonts w:ascii="Book Antiqua" w:hAnsi="Book Antiqua" w:cstheme="minorHAnsi"/>
              </w:rPr>
            </w:pPr>
          </w:p>
        </w:tc>
      </w:tr>
      <w:tr w:rsidR="008325B7" w:rsidRPr="00BF2E3B" w14:paraId="7EF3C132" w14:textId="77777777" w:rsidTr="00403CCB">
        <w:trPr>
          <w:trHeight w:val="1606"/>
        </w:trPr>
        <w:tc>
          <w:tcPr>
            <w:tcW w:w="3039" w:type="dxa"/>
          </w:tcPr>
          <w:p w14:paraId="3509DE50"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6A2642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2EE9E645"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5E33A953" w14:textId="77777777" w:rsidR="008325B7" w:rsidRPr="00106035" w:rsidRDefault="008325B7" w:rsidP="00595B37">
            <w:pPr>
              <w:ind w:left="41" w:firstLine="12"/>
              <w:rPr>
                <w:rFonts w:ascii="Book Antiqua" w:hAnsi="Book Antiqua" w:cstheme="minorHAnsi"/>
              </w:rPr>
            </w:pPr>
          </w:p>
        </w:tc>
      </w:tr>
      <w:tr w:rsidR="008325B7" w:rsidRPr="00BF2E3B" w14:paraId="047950B3" w14:textId="77777777" w:rsidTr="00403CCB">
        <w:trPr>
          <w:trHeight w:val="2154"/>
        </w:trPr>
        <w:tc>
          <w:tcPr>
            <w:tcW w:w="3039" w:type="dxa"/>
          </w:tcPr>
          <w:p w14:paraId="68479884"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lastRenderedPageBreak/>
              <w:t>Poddodavatel:</w:t>
            </w:r>
          </w:p>
          <w:p w14:paraId="1DB2FBD0"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767317B3"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3861369F" w14:textId="77777777" w:rsidR="008325B7" w:rsidRPr="00106035" w:rsidRDefault="008325B7" w:rsidP="00595B37">
            <w:pPr>
              <w:ind w:left="41" w:firstLine="12"/>
              <w:rPr>
                <w:rFonts w:ascii="Book Antiqua" w:hAnsi="Book Antiqua" w:cstheme="minorHAnsi"/>
              </w:rPr>
            </w:pPr>
          </w:p>
        </w:tc>
      </w:tr>
    </w:tbl>
    <w:p w14:paraId="6ACB80C0" w14:textId="5EC2D547" w:rsidR="00703A66" w:rsidRDefault="00703A66" w:rsidP="002D6627">
      <w:pPr>
        <w:spacing w:after="60" w:line="276" w:lineRule="auto"/>
        <w:jc w:val="center"/>
        <w:rPr>
          <w:rFonts w:ascii="Book Antiqua" w:hAnsi="Book Antiqua" w:cstheme="minorHAnsi"/>
          <w:b/>
          <w:bCs/>
          <w:caps/>
          <w:sz w:val="24"/>
          <w:szCs w:val="24"/>
        </w:rPr>
      </w:pPr>
    </w:p>
    <w:p w14:paraId="737CF58F" w14:textId="77777777" w:rsidR="00703A66" w:rsidRDefault="00703A66">
      <w:pPr>
        <w:rPr>
          <w:rFonts w:ascii="Book Antiqua" w:hAnsi="Book Antiqua" w:cstheme="minorHAnsi"/>
          <w:b/>
          <w:bCs/>
          <w:caps/>
          <w:sz w:val="24"/>
          <w:szCs w:val="24"/>
        </w:rPr>
      </w:pPr>
      <w:r>
        <w:rPr>
          <w:rFonts w:ascii="Book Antiqua" w:hAnsi="Book Antiqua" w:cstheme="minorHAnsi"/>
          <w:b/>
          <w:bCs/>
          <w:caps/>
          <w:sz w:val="24"/>
          <w:szCs w:val="24"/>
        </w:rPr>
        <w:br w:type="page"/>
      </w:r>
    </w:p>
    <w:p w14:paraId="763838AA" w14:textId="675D733E" w:rsidR="0061735F" w:rsidRPr="00BB2BDA" w:rsidRDefault="0061735F" w:rsidP="0061735F">
      <w:pPr>
        <w:spacing w:after="60" w:line="276" w:lineRule="auto"/>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 xml:space="preserve">formulář </w:t>
      </w:r>
      <w:r w:rsidR="002238F5">
        <w:rPr>
          <w:rFonts w:ascii="Book Antiqua" w:hAnsi="Book Antiqua" w:cstheme="minorHAnsi"/>
          <w:b/>
          <w:bCs/>
          <w:caps/>
          <w:sz w:val="24"/>
          <w:szCs w:val="24"/>
        </w:rPr>
        <w:t>2.2</w:t>
      </w:r>
    </w:p>
    <w:p w14:paraId="5C13FB81"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2FE6774D" w14:textId="05A45E28" w:rsidR="002D6627" w:rsidRDefault="002D6627"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w:t>
      </w:r>
      <w:r w:rsidR="00653D34" w:rsidRPr="00BB2BDA">
        <w:rPr>
          <w:rFonts w:ascii="Book Antiqua" w:hAnsi="Book Antiqua" w:cstheme="minorHAnsi"/>
          <w:b/>
          <w:bCs/>
          <w:caps/>
          <w:sz w:val="24"/>
          <w:szCs w:val="24"/>
        </w:rPr>
        <w:t>a</w:t>
      </w:r>
      <w:r w:rsidRPr="00BB2BDA">
        <w:rPr>
          <w:rFonts w:ascii="Book Antiqua" w:hAnsi="Book Antiqua" w:cstheme="minorHAnsi"/>
          <w:b/>
          <w:bCs/>
          <w:caps/>
          <w:sz w:val="24"/>
          <w:szCs w:val="24"/>
        </w:rPr>
        <w:t xml:space="preserve"> – zajištění splnění smlouvy </w:t>
      </w:r>
    </w:p>
    <w:p w14:paraId="0DBCD34A"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D3339BB" w14:textId="77777777" w:rsidR="004914C4" w:rsidRDefault="004D384A" w:rsidP="004D384A">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bookmarkStart w:id="0" w:name="_Hlk65364280"/>
    </w:p>
    <w:p w14:paraId="7F4D05D1" w14:textId="44686651" w:rsidR="00650AC9" w:rsidRDefault="00650AC9" w:rsidP="004D384A">
      <w:pPr>
        <w:rPr>
          <w:rFonts w:ascii="Book Antiqua" w:hAnsi="Book Antiqua" w:cstheme="minorHAnsi"/>
          <w:noProof/>
          <w:sz w:val="22"/>
          <w:szCs w:val="22"/>
        </w:rPr>
      </w:pPr>
      <w:bookmarkStart w:id="1" w:name="_Hlk75172711"/>
      <w:bookmarkEnd w:id="0"/>
      <w:r w:rsidRPr="00494CF3">
        <w:rPr>
          <w:rFonts w:ascii="Book Antiqua" w:hAnsi="Book Antiqua" w:cstheme="minorHAnsi"/>
          <w:noProof/>
          <w:sz w:val="22"/>
          <w:szCs w:val="22"/>
        </w:rPr>
        <w:t>„</w:t>
      </w:r>
      <w:r w:rsidR="00DE440F" w:rsidRPr="00DE440F">
        <w:rPr>
          <w:rFonts w:ascii="Book Antiqua" w:hAnsi="Book Antiqua" w:cs="Arial"/>
          <w:noProof/>
          <w:sz w:val="22"/>
          <w:szCs w:val="22"/>
        </w:rPr>
        <w:t>Silnice II/358 Orel, zklidnění dopravy, chodníky a společná stezka pro pěší a cyklisty</w:t>
      </w:r>
      <w:r w:rsidRPr="00494CF3">
        <w:rPr>
          <w:rFonts w:ascii="Book Antiqua" w:hAnsi="Book Antiqua" w:cstheme="minorHAnsi"/>
          <w:noProof/>
          <w:sz w:val="22"/>
          <w:szCs w:val="22"/>
        </w:rPr>
        <w:t>“</w:t>
      </w:r>
    </w:p>
    <w:bookmarkEnd w:id="1"/>
    <w:p w14:paraId="7C688769" w14:textId="497A9904" w:rsidR="004D384A" w:rsidRPr="00C02301" w:rsidRDefault="004D384A" w:rsidP="004D384A">
      <w:pPr>
        <w:rPr>
          <w:rFonts w:ascii="Book Antiqua" w:hAnsi="Book Antiqua" w:cstheme="minorHAnsi"/>
          <w:color w:val="FF0000"/>
          <w:sz w:val="22"/>
          <w:szCs w:val="22"/>
        </w:rPr>
      </w:pPr>
      <w:r w:rsidRPr="00C02301">
        <w:rPr>
          <w:rFonts w:ascii="Book Antiqua" w:hAnsi="Book Antiqua" w:cstheme="minorHAnsi"/>
          <w:sz w:val="22"/>
          <w:szCs w:val="22"/>
          <w:u w:val="single"/>
        </w:rPr>
        <w:t>Název a adresa příjemce</w:t>
      </w:r>
      <w:r w:rsidRPr="00C02301">
        <w:rPr>
          <w:rFonts w:ascii="Book Antiqua" w:hAnsi="Book Antiqua" w:cstheme="minorHAnsi"/>
          <w:sz w:val="22"/>
          <w:szCs w:val="22"/>
        </w:rPr>
        <w:t xml:space="preserve"> (jehož Smlouva o dílo uvádí jako Objednatele): </w:t>
      </w:r>
    </w:p>
    <w:p w14:paraId="511FD31C" w14:textId="5A0ABD0D" w:rsidR="004D384A" w:rsidRPr="00C02301" w:rsidRDefault="0003053C" w:rsidP="004D384A">
      <w:pPr>
        <w:jc w:val="both"/>
        <w:rPr>
          <w:rFonts w:ascii="Book Antiqua" w:hAnsi="Book Antiqua" w:cstheme="minorHAnsi"/>
          <w:sz w:val="22"/>
          <w:szCs w:val="22"/>
        </w:rPr>
      </w:pPr>
      <w:r>
        <w:rPr>
          <w:rFonts w:ascii="Book Antiqua" w:hAnsi="Book Antiqua" w:cstheme="minorHAnsi"/>
          <w:sz w:val="22"/>
          <w:szCs w:val="22"/>
        </w:rPr>
        <w:t xml:space="preserve">Obec </w:t>
      </w:r>
      <w:r w:rsidR="005E1F9D">
        <w:rPr>
          <w:rFonts w:ascii="Book Antiqua" w:hAnsi="Book Antiqua" w:cstheme="minorHAnsi"/>
          <w:sz w:val="22"/>
          <w:szCs w:val="22"/>
        </w:rPr>
        <w:t>Orel</w:t>
      </w:r>
    </w:p>
    <w:p w14:paraId="61CBF3B3" w14:textId="452E04BB" w:rsidR="00694AF2" w:rsidRDefault="005E1F9D" w:rsidP="004D384A">
      <w:pPr>
        <w:jc w:val="both"/>
        <w:rPr>
          <w:rFonts w:ascii="Book Antiqua" w:hAnsi="Book Antiqua" w:cstheme="minorHAnsi"/>
          <w:sz w:val="22"/>
          <w:szCs w:val="22"/>
        </w:rPr>
      </w:pPr>
      <w:r w:rsidRPr="005E1F9D">
        <w:rPr>
          <w:rFonts w:ascii="Book Antiqua" w:hAnsi="Book Antiqua" w:cstheme="minorHAnsi"/>
          <w:sz w:val="22"/>
          <w:szCs w:val="22"/>
        </w:rPr>
        <w:t>Orel 38, 538 21 Slatiňany</w:t>
      </w:r>
    </w:p>
    <w:p w14:paraId="4FC56984" w14:textId="77777777" w:rsidR="005E1F9D" w:rsidRPr="00C02301" w:rsidRDefault="005E1F9D" w:rsidP="004D384A">
      <w:pPr>
        <w:jc w:val="both"/>
        <w:rPr>
          <w:rFonts w:ascii="Book Antiqua" w:hAnsi="Book Antiqua" w:cstheme="minorHAnsi"/>
          <w:sz w:val="22"/>
          <w:szCs w:val="22"/>
        </w:rPr>
      </w:pPr>
    </w:p>
    <w:p w14:paraId="3FB1D82C" w14:textId="3675189B" w:rsidR="004D384A" w:rsidRPr="002513D3" w:rsidRDefault="004D384A" w:rsidP="003E5EBF">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 xml:space="preserve">mezi </w:t>
      </w:r>
      <w:r w:rsidR="00694AF2">
        <w:rPr>
          <w:rFonts w:ascii="Book Antiqua" w:hAnsi="Book Antiqua" w:cstheme="minorHAnsi"/>
          <w:bCs/>
          <w:sz w:val="22"/>
          <w:szCs w:val="22"/>
        </w:rPr>
        <w:t xml:space="preserve">obcí </w:t>
      </w:r>
      <w:r w:rsidR="005E1F9D">
        <w:rPr>
          <w:rFonts w:ascii="Book Antiqua" w:hAnsi="Book Antiqua" w:cstheme="minorHAnsi"/>
          <w:bCs/>
          <w:sz w:val="22"/>
          <w:szCs w:val="22"/>
        </w:rPr>
        <w:t>Orel</w:t>
      </w:r>
      <w:r w:rsidR="00694AF2">
        <w:rPr>
          <w:rFonts w:ascii="Book Antiqua" w:hAnsi="Book Antiqua" w:cstheme="minorHAnsi"/>
          <w:bCs/>
          <w:sz w:val="22"/>
          <w:szCs w:val="22"/>
        </w:rPr>
        <w:t>,</w:t>
      </w:r>
      <w:r w:rsidRPr="00C02301">
        <w:rPr>
          <w:rFonts w:ascii="Book Antiqua" w:hAnsi="Book Antiqua" w:cstheme="minorHAnsi"/>
          <w:bCs/>
          <w:sz w:val="22"/>
          <w:szCs w:val="22"/>
        </w:rPr>
        <w:t xml:space="preserve"> se sídlem </w:t>
      </w:r>
      <w:r w:rsidR="005E1F9D" w:rsidRPr="005E1F9D">
        <w:rPr>
          <w:rFonts w:ascii="Book Antiqua" w:hAnsi="Book Antiqua" w:cstheme="minorHAnsi"/>
          <w:bCs/>
          <w:sz w:val="22"/>
          <w:szCs w:val="22"/>
        </w:rPr>
        <w:t>Orel 38, 538 21 Slatiňany</w:t>
      </w:r>
      <w:r w:rsidRPr="00C02301">
        <w:rPr>
          <w:rFonts w:ascii="Book Antiqua" w:hAnsi="Book Antiqua" w:cstheme="minorHAnsi"/>
          <w:bCs/>
          <w:sz w:val="22"/>
          <w:szCs w:val="22"/>
        </w:rPr>
        <w:t xml:space="preserve">, IČO: </w:t>
      </w:r>
      <w:r w:rsidR="005E1F9D" w:rsidRPr="005E1F9D">
        <w:rPr>
          <w:rFonts w:ascii="Book Antiqua" w:hAnsi="Book Antiqua" w:cstheme="minorHAnsi"/>
          <w:bCs/>
          <w:sz w:val="22"/>
          <w:szCs w:val="22"/>
        </w:rPr>
        <w:t>002 70 636</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 xml:space="preserve">Smlouva“), a to na základě zadávacího řízení na veřejnou zakázku na </w:t>
      </w:r>
      <w:r w:rsidRPr="00D86FB7">
        <w:rPr>
          <w:rFonts w:ascii="Book Antiqua" w:hAnsi="Book Antiqua" w:cstheme="minorHAnsi"/>
          <w:sz w:val="22"/>
          <w:szCs w:val="22"/>
        </w:rPr>
        <w:t>stavební práce</w:t>
      </w:r>
      <w:r w:rsidR="008833C3" w:rsidRPr="00D86FB7">
        <w:rPr>
          <w:rFonts w:ascii="Book Antiqua" w:hAnsi="Book Antiqua" w:cstheme="minorHAnsi"/>
          <w:sz w:val="22"/>
          <w:szCs w:val="22"/>
        </w:rPr>
        <w:t xml:space="preserve"> </w:t>
      </w:r>
      <w:r w:rsidR="00D96F3B" w:rsidRPr="00D86FB7">
        <w:rPr>
          <w:rFonts w:ascii="Book Antiqua" w:hAnsi="Book Antiqua" w:cstheme="minorHAnsi"/>
          <w:sz w:val="22"/>
          <w:szCs w:val="22"/>
        </w:rPr>
        <w:t>s názvem „</w:t>
      </w:r>
      <w:r w:rsidR="00E1689E" w:rsidRPr="00E1689E">
        <w:rPr>
          <w:rFonts w:ascii="Book Antiqua" w:hAnsi="Book Antiqua" w:cs="Arial"/>
          <w:noProof/>
          <w:sz w:val="22"/>
          <w:szCs w:val="22"/>
        </w:rPr>
        <w:t>Orel, zklidnění dopravy na úseku silnice II/358</w:t>
      </w:r>
      <w:r w:rsidR="00D96F3B" w:rsidRPr="00D86FB7">
        <w:rPr>
          <w:rFonts w:ascii="Book Antiqua" w:hAnsi="Book Antiqua" w:cstheme="minorHAnsi"/>
          <w:sz w:val="22"/>
          <w:szCs w:val="22"/>
        </w:rPr>
        <w:t>“</w:t>
      </w:r>
      <w:r w:rsidR="008451FA">
        <w:rPr>
          <w:rFonts w:ascii="Book Antiqua" w:hAnsi="Book Antiqua" w:cstheme="minorHAnsi"/>
          <w:sz w:val="22"/>
          <w:szCs w:val="22"/>
        </w:rPr>
        <w:t xml:space="preserve"> </w:t>
      </w:r>
      <w:r w:rsidR="008451FA" w:rsidRPr="00AE316F">
        <w:rPr>
          <w:rFonts w:ascii="Book Antiqua" w:hAnsi="Book Antiqua" w:cstheme="minorHAnsi"/>
          <w:sz w:val="22"/>
          <w:szCs w:val="22"/>
        </w:rPr>
        <w:t>dílčím plněním, nazvaným</w:t>
      </w:r>
      <w:r w:rsidR="008451FA">
        <w:rPr>
          <w:rFonts w:ascii="Book Antiqua" w:hAnsi="Book Antiqua" w:cstheme="minorHAnsi"/>
          <w:sz w:val="22"/>
          <w:szCs w:val="22"/>
        </w:rPr>
        <w:t xml:space="preserve"> </w:t>
      </w:r>
      <w:r w:rsidR="008451FA" w:rsidRPr="008451FA">
        <w:rPr>
          <w:rFonts w:ascii="Book Antiqua" w:hAnsi="Book Antiqua" w:cstheme="minorHAnsi"/>
          <w:sz w:val="22"/>
          <w:szCs w:val="22"/>
        </w:rPr>
        <w:t>„</w:t>
      </w:r>
      <w:r w:rsidR="00DE440F" w:rsidRPr="00DE440F">
        <w:rPr>
          <w:rFonts w:ascii="Book Antiqua" w:hAnsi="Book Antiqua" w:cstheme="minorHAnsi"/>
          <w:sz w:val="22"/>
          <w:szCs w:val="22"/>
        </w:rPr>
        <w:t>Silnice II/358 Orel, zklidnění dopravy, chodníky a společná stezka pro pěší a cyklisty</w:t>
      </w:r>
      <w:r w:rsidR="008451FA">
        <w:rPr>
          <w:rFonts w:ascii="Book Antiqua" w:hAnsi="Book Antiqua" w:cstheme="minorHAnsi"/>
          <w:sz w:val="22"/>
          <w:szCs w:val="22"/>
        </w:rPr>
        <w:t>“</w:t>
      </w:r>
      <w:r w:rsidR="00D96F3B" w:rsidRPr="00D86FB7">
        <w:rPr>
          <w:rFonts w:ascii="Book Antiqua" w:hAnsi="Book Antiqua" w:cstheme="minorHAnsi"/>
          <w:sz w:val="22"/>
          <w:szCs w:val="22"/>
        </w:rPr>
        <w:t xml:space="preserve"> </w:t>
      </w:r>
      <w:r w:rsidRPr="00D86FB7">
        <w:rPr>
          <w:rFonts w:ascii="Book Antiqua" w:hAnsi="Book Antiqua" w:cstheme="minorHAnsi"/>
          <w:sz w:val="22"/>
          <w:szCs w:val="22"/>
        </w:rPr>
        <w:t>(dále jen „</w:t>
      </w:r>
      <w:r w:rsidRPr="00D86FB7">
        <w:rPr>
          <w:rFonts w:ascii="Book Antiqua" w:hAnsi="Book Antiqua" w:cstheme="minorHAnsi"/>
          <w:sz w:val="22"/>
          <w:szCs w:val="22"/>
          <w:u w:val="single"/>
        </w:rPr>
        <w:t>Dílo</w:t>
      </w:r>
      <w:r w:rsidRPr="00D86FB7">
        <w:rPr>
          <w:rFonts w:ascii="Book Antiqua" w:hAnsi="Book Antiqua" w:cstheme="minorHAnsi"/>
          <w:sz w:val="22"/>
          <w:szCs w:val="22"/>
        </w:rPr>
        <w:t>“).</w:t>
      </w:r>
    </w:p>
    <w:p w14:paraId="24BEF24B" w14:textId="77777777" w:rsidR="004D384A" w:rsidRPr="00C02301" w:rsidRDefault="004D384A" w:rsidP="004D384A">
      <w:pPr>
        <w:jc w:val="both"/>
        <w:rPr>
          <w:rFonts w:ascii="Book Antiqua" w:hAnsi="Book Antiqua" w:cstheme="minorHAnsi"/>
          <w:b/>
          <w:sz w:val="22"/>
          <w:szCs w:val="22"/>
        </w:rPr>
      </w:pPr>
    </w:p>
    <w:p w14:paraId="4C61E6B6" w14:textId="3019A810"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w:t>
      </w:r>
      <w:r w:rsidR="00E63D2E">
        <w:rPr>
          <w:rFonts w:ascii="Book Antiqua" w:hAnsi="Book Antiqua" w:cstheme="minorHAnsi"/>
          <w:sz w:val="22"/>
          <w:szCs w:val="22"/>
        </w:rPr>
        <w:t xml:space="preserve"> obcí </w:t>
      </w:r>
      <w:r w:rsidR="005E1F9D">
        <w:rPr>
          <w:rFonts w:ascii="Book Antiqua" w:hAnsi="Book Antiqua" w:cstheme="minorHAnsi"/>
          <w:sz w:val="22"/>
          <w:szCs w:val="22"/>
        </w:rPr>
        <w:t>Orel</w:t>
      </w:r>
      <w:r w:rsidRPr="00C02301">
        <w:rPr>
          <w:rFonts w:ascii="Book Antiqua" w:hAnsi="Book Antiqua" w:cstheme="minorHAnsi"/>
          <w:sz w:val="22"/>
          <w:szCs w:val="22"/>
        </w:rPr>
        <w:t xml:space="preserve"> Smlouvu. Na základě Pod-článku 4.</w:t>
      </w:r>
      <w:r w:rsidR="008A6F15">
        <w:rPr>
          <w:rFonts w:ascii="Book Antiqua" w:hAnsi="Book Antiqua" w:cstheme="minorHAnsi"/>
          <w:sz w:val="22"/>
          <w:szCs w:val="22"/>
        </w:rPr>
        <w:t>4</w:t>
      </w:r>
      <w:r w:rsidRPr="00C02301">
        <w:rPr>
          <w:rFonts w:ascii="Book Antiqua" w:hAnsi="Book Antiqua" w:cstheme="minorHAnsi"/>
          <w:sz w:val="22"/>
          <w:szCs w:val="22"/>
        </w:rPr>
        <w:t xml:space="preserve"> Smluvních podmínek pro </w:t>
      </w:r>
      <w:r w:rsidR="00E654A6">
        <w:rPr>
          <w:rFonts w:ascii="Book Antiqua" w:hAnsi="Book Antiqua" w:cstheme="minorHAnsi"/>
          <w:sz w:val="22"/>
          <w:szCs w:val="22"/>
        </w:rPr>
        <w:t>stavby menšího rozsahu</w:t>
      </w:r>
      <w:r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Pr="00C02301">
        <w:rPr>
          <w:rFonts w:ascii="Book Antiqua" w:hAnsi="Book Antiqua" w:cstheme="minorHAnsi"/>
          <w:sz w:val="22"/>
          <w:szCs w:val="22"/>
        </w:rPr>
        <w:t xml:space="preserve"> podmínky (dále jen „Smluvní podmínky“), jež </w:t>
      </w:r>
      <w:proofErr w:type="gramStart"/>
      <w:r w:rsidRPr="00C02301">
        <w:rPr>
          <w:rFonts w:ascii="Book Antiqua" w:hAnsi="Book Antiqua" w:cstheme="minorHAnsi"/>
          <w:sz w:val="22"/>
          <w:szCs w:val="22"/>
        </w:rPr>
        <w:t>tvoří</w:t>
      </w:r>
      <w:proofErr w:type="gramEnd"/>
      <w:r w:rsidRPr="00C02301">
        <w:rPr>
          <w:rFonts w:ascii="Book Antiqua" w:hAnsi="Book Antiqua" w:cstheme="minorHAnsi"/>
          <w:sz w:val="22"/>
          <w:szCs w:val="22"/>
        </w:rPr>
        <w:t xml:space="preserve"> nedílnou součást Smlouvy, je Zhotovitel povinen zajistit řádné plnění svých povinností ze Smlouvy bankovní zárukou vystavenou ve prospěch </w:t>
      </w:r>
      <w:r w:rsidR="00E63D2E">
        <w:rPr>
          <w:rFonts w:ascii="Book Antiqua" w:hAnsi="Book Antiqua" w:cstheme="minorHAnsi"/>
          <w:sz w:val="22"/>
          <w:szCs w:val="22"/>
        </w:rPr>
        <w:t xml:space="preserve">obce </w:t>
      </w:r>
      <w:r w:rsidR="005E1F9D">
        <w:rPr>
          <w:rFonts w:ascii="Book Antiqua" w:hAnsi="Book Antiqua" w:cstheme="minorHAnsi"/>
          <w:sz w:val="22"/>
          <w:szCs w:val="22"/>
        </w:rPr>
        <w:t>Orel</w:t>
      </w:r>
      <w:r w:rsidRPr="00C02301">
        <w:rPr>
          <w:rFonts w:ascii="Book Antiqua" w:hAnsi="Book Antiqua" w:cstheme="minorHAnsi"/>
          <w:sz w:val="22"/>
          <w:szCs w:val="22"/>
        </w:rPr>
        <w:t xml:space="preserve">. Dále jsme byli informováni, že můžete požadovat, aby Zhotovitel zajistil prodloužení této bankovní záruky, neobdržel-li Potvrzení o převzetí Díla nebo poslední Sekce podle </w:t>
      </w:r>
      <w:r w:rsidR="00ED0D68">
        <w:rPr>
          <w:rFonts w:ascii="Book Antiqua" w:hAnsi="Book Antiqua" w:cstheme="minorHAnsi"/>
          <w:sz w:val="22"/>
          <w:szCs w:val="22"/>
        </w:rPr>
        <w:t xml:space="preserve">Pod-čl. </w:t>
      </w:r>
      <w:r w:rsidR="00ED0D68" w:rsidRPr="00D452A4">
        <w:rPr>
          <w:rFonts w:ascii="Book Antiqua" w:hAnsi="Book Antiqua" w:cstheme="minorHAnsi"/>
          <w:sz w:val="22"/>
          <w:szCs w:val="22"/>
        </w:rPr>
        <w:t>8.2</w:t>
      </w:r>
      <w:r w:rsidRPr="00D452A4">
        <w:rPr>
          <w:rFonts w:ascii="Book Antiqua" w:hAnsi="Book Antiqua" w:cstheme="minorHAnsi"/>
          <w:sz w:val="22"/>
          <w:szCs w:val="22"/>
        </w:rPr>
        <w:t xml:space="preserve"> Smluvních podmínek nebo nepředal-li Vám bankovní záruku za odstranění vad podle Smlouvy do 28 dnů před dnem zániku této bankovní záruky.</w:t>
      </w:r>
    </w:p>
    <w:p w14:paraId="62DCA82F" w14:textId="77777777" w:rsidR="004D384A" w:rsidRPr="00C02301" w:rsidRDefault="004D384A" w:rsidP="004D384A">
      <w:pPr>
        <w:jc w:val="both"/>
        <w:rPr>
          <w:rFonts w:ascii="Book Antiqua" w:hAnsi="Book Antiqua" w:cstheme="minorHAnsi"/>
          <w:sz w:val="22"/>
          <w:szCs w:val="22"/>
        </w:rPr>
      </w:pPr>
    </w:p>
    <w:p w14:paraId="462D0BA2" w14:textId="180C60C1"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w:t>
      </w:r>
      <w:r w:rsidR="00FC1F55">
        <w:rPr>
          <w:rFonts w:ascii="Book Antiqua" w:hAnsi="Book Antiqua" w:cstheme="minorHAnsi"/>
          <w:sz w:val="22"/>
          <w:szCs w:val="22"/>
        </w:rPr>
        <w:t xml:space="preserve">obci </w:t>
      </w:r>
      <w:r w:rsidR="005E1F9D">
        <w:rPr>
          <w:rFonts w:ascii="Book Antiqua" w:hAnsi="Book Antiqua" w:cstheme="minorHAnsi"/>
          <w:sz w:val="22"/>
          <w:szCs w:val="22"/>
        </w:rPr>
        <w:t>Orel</w:t>
      </w:r>
      <w:r w:rsidRPr="00C02301">
        <w:rPr>
          <w:rFonts w:ascii="Book Antiqua" w:hAnsi="Book Antiqua" w:cstheme="minorHAnsi"/>
          <w:sz w:val="22"/>
          <w:szCs w:val="22"/>
        </w:rPr>
        <w:t xml:space="preserv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bankovní záruky, obsahující referenční číslo této bankovní záruky a prohlášení, že Smlouva nabyla účinnosti a že </w:t>
      </w:r>
    </w:p>
    <w:p w14:paraId="492429A8" w14:textId="28FCD00A"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 xml:space="preserve">Zhotovitel porušil svou (své) povinnost (povinnosti) vyplývající ze Smlouvy nebo technických norem nebo právních předpisů a v jakém ohledu je porušil, a </w:t>
      </w:r>
      <w:r w:rsidR="000C2583">
        <w:rPr>
          <w:rFonts w:ascii="Book Antiqua" w:hAnsi="Book Antiqua" w:cstheme="minorHAnsi"/>
          <w:sz w:val="22"/>
          <w:szCs w:val="22"/>
        </w:rPr>
        <w:t xml:space="preserve">obci </w:t>
      </w:r>
      <w:r w:rsidR="005E1F9D">
        <w:rPr>
          <w:rFonts w:ascii="Book Antiqua" w:hAnsi="Book Antiqua" w:cstheme="minorHAnsi"/>
          <w:sz w:val="22"/>
          <w:szCs w:val="22"/>
        </w:rPr>
        <w:t>Orel</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z takového porušení dle Smlouvy vzniklo právo na smluvní pokutu, slevu z ceny díla, náhradu škody či jiné újmy či vydání bezdůvodného obohacení, nebo nárok na jakékoliv jiné finanční plnění (ať už sankčního, reparačního, restitučního či jiného charakteru), nebo</w:t>
      </w:r>
    </w:p>
    <w:p w14:paraId="0B5EE9C7" w14:textId="77777777"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d) níže nebylo Vámi Zhotoviteli vydáno Potvrzení o převzetí Díla nebo bankovní záruka za odstranění vad Vám nebyla předána z důvodů přičitatelných Zhotoviteli, a že platnost této bankovní záruky nebyla prodloužena, přestože je Zhotovitel dle Smlouvy povinen zajistit v těchto případech prodloužení platnosti této bankovní záruky  </w:t>
      </w:r>
    </w:p>
    <w:p w14:paraId="533B1F4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1E2CCD07" w14:textId="77777777" w:rsidR="004D384A" w:rsidRPr="00C02301" w:rsidRDefault="004D384A" w:rsidP="004D384A">
      <w:pPr>
        <w:jc w:val="both"/>
        <w:rPr>
          <w:rFonts w:ascii="Book Antiqua" w:hAnsi="Book Antiqua" w:cstheme="minorHAnsi"/>
          <w:sz w:val="22"/>
          <w:szCs w:val="22"/>
        </w:rPr>
      </w:pPr>
    </w:p>
    <w:p w14:paraId="37C24947" w14:textId="6683A301"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Každá Žádost o platbu a/nebo níže uvedené prohlášení o zproštění povinností z této bankovní záruky nám musí být prezentovány v listinné</w:t>
      </w:r>
      <w:r w:rsidR="001562C5">
        <w:rPr>
          <w:rFonts w:ascii="Book Antiqua" w:hAnsi="Book Antiqua" w:cstheme="minorHAnsi"/>
          <w:sz w:val="22"/>
          <w:szCs w:val="22"/>
        </w:rPr>
        <w:t xml:space="preserve"> </w:t>
      </w:r>
      <w:r w:rsidRPr="00C02301">
        <w:rPr>
          <w:rFonts w:ascii="Book Antiqua" w:hAnsi="Book Antiqua" w:cstheme="minorHAnsi"/>
          <w:sz w:val="22"/>
          <w:szCs w:val="22"/>
        </w:rPr>
        <w:t xml:space="preserve">podobě a doručeny na naši adresu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doporučenou poštou, kurýrní službou nebo osobně a musí obsahovat vlastnoruční podpis Vašeho statutárního orgánu nebo Vámi zmocněné osoby, který musí být ověřen úředně nebo Vaší bankou.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33820A6D" w14:textId="77777777"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1ED6C513" w14:textId="77777777" w:rsidR="004D384A" w:rsidRPr="00C02301" w:rsidRDefault="004D384A" w:rsidP="004D384A">
      <w:pPr>
        <w:jc w:val="both"/>
        <w:rPr>
          <w:rFonts w:ascii="Book Antiqua" w:hAnsi="Book Antiqua" w:cstheme="minorHAnsi"/>
          <w:sz w:val="22"/>
          <w:szCs w:val="22"/>
        </w:rPr>
      </w:pPr>
    </w:p>
    <w:p w14:paraId="30533C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44C6DDB" w14:textId="77777777" w:rsidR="004D384A" w:rsidRPr="00C02301" w:rsidRDefault="004D384A" w:rsidP="004D384A">
      <w:pPr>
        <w:jc w:val="both"/>
        <w:rPr>
          <w:rFonts w:ascii="Book Antiqua" w:hAnsi="Book Antiqua" w:cstheme="minorHAnsi"/>
          <w:sz w:val="22"/>
          <w:szCs w:val="22"/>
        </w:rPr>
      </w:pPr>
    </w:p>
    <w:p w14:paraId="031F215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5C4E8B40"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nám bude doručen (vrácen) originál této záruční listiny, nebo</w:t>
      </w:r>
    </w:p>
    <w:p w14:paraId="4C40FA22"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3C8B9B3"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7688EF93" w14:textId="37B377C8"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[bude doplněno datum odpovídající 30 dnům od vydání Potvrzení o převzetí díla]</w:t>
      </w:r>
    </w:p>
    <w:p w14:paraId="7E5BDBC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250C3BFD" w14:textId="77777777" w:rsidR="004D384A" w:rsidRPr="00C02301" w:rsidRDefault="004D384A" w:rsidP="004D384A">
      <w:pPr>
        <w:jc w:val="both"/>
        <w:rPr>
          <w:rFonts w:ascii="Book Antiqua" w:hAnsi="Book Antiqua" w:cstheme="minorHAnsi"/>
          <w:sz w:val="22"/>
          <w:szCs w:val="22"/>
        </w:rPr>
      </w:pPr>
    </w:p>
    <w:p w14:paraId="61661DC4" w14:textId="3126D58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2590E5A3" w14:textId="77777777" w:rsidR="004D384A" w:rsidRPr="00C02301" w:rsidRDefault="004D384A" w:rsidP="004D384A">
      <w:pPr>
        <w:jc w:val="both"/>
        <w:rPr>
          <w:rFonts w:ascii="Book Antiqua" w:hAnsi="Book Antiqua" w:cstheme="minorHAnsi"/>
          <w:sz w:val="22"/>
          <w:szCs w:val="22"/>
        </w:rPr>
      </w:pPr>
    </w:p>
    <w:p w14:paraId="42C6543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4D9A8093" w14:textId="42BC2183" w:rsidR="004D384A" w:rsidRPr="00C02301" w:rsidRDefault="00E654A6"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3B436E21"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 xml:space="preserve">Banka nebo finanční skupina, do které banka </w:t>
      </w:r>
      <w:proofErr w:type="gramStart"/>
      <w:r w:rsidRPr="00C02301">
        <w:rPr>
          <w:rFonts w:ascii="Book Antiqua" w:hAnsi="Book Antiqua" w:cstheme="minorHAnsi"/>
          <w:sz w:val="22"/>
          <w:szCs w:val="22"/>
        </w:rPr>
        <w:t>patří</w:t>
      </w:r>
      <w:proofErr w:type="gramEnd"/>
      <w:r w:rsidRPr="00C02301">
        <w:rPr>
          <w:rFonts w:ascii="Book Antiqua" w:hAnsi="Book Antiqua" w:cstheme="minorHAnsi"/>
          <w:sz w:val="22"/>
          <w:szCs w:val="22"/>
        </w:rPr>
        <w:t>, vydávající tuto bankovní záruku, splňuje ke dni vystavení této bankovní záruky minimálně následující požadavky na long-term rating alespoň u jedné z následujících ratingových agentur:</w:t>
      </w:r>
    </w:p>
    <w:p w14:paraId="24E4C2F4" w14:textId="00741B5D" w:rsidR="004D384A" w:rsidRPr="00C02301" w:rsidRDefault="004D384A" w:rsidP="004D384A">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sidR="00C02301">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w:t>
      </w:r>
      <w:proofErr w:type="spellStart"/>
      <w:r w:rsidRPr="00C02301">
        <w:rPr>
          <w:rFonts w:ascii="Book Antiqua" w:hAnsi="Book Antiqua" w:cstheme="minorHAnsi"/>
          <w:sz w:val="22"/>
          <w:szCs w:val="22"/>
        </w:rPr>
        <w:t>BBB</w:t>
      </w:r>
      <w:proofErr w:type="gramStart"/>
      <w:r w:rsidRPr="00C02301">
        <w:rPr>
          <w:rFonts w:ascii="Book Antiqua" w:hAnsi="Book Antiqua" w:cstheme="minorHAnsi"/>
          <w:sz w:val="22"/>
          <w:szCs w:val="22"/>
        </w:rPr>
        <w:t>“,Standard</w:t>
      </w:r>
      <w:proofErr w:type="spellEnd"/>
      <w:proofErr w:type="gramEnd"/>
      <w:r w:rsidRPr="00C02301">
        <w:rPr>
          <w:rFonts w:ascii="Book Antiqua" w:hAnsi="Book Antiqua" w:cstheme="minorHAnsi"/>
          <w:sz w:val="22"/>
          <w:szCs w:val="22"/>
        </w:rPr>
        <w:t xml:space="preserve">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14:paraId="7717D1BF" w14:textId="77777777" w:rsidR="004D384A" w:rsidRPr="00C02301" w:rsidRDefault="004D384A" w:rsidP="004D384A">
      <w:pPr>
        <w:jc w:val="both"/>
        <w:rPr>
          <w:rFonts w:ascii="Book Antiqua" w:hAnsi="Book Antiqua" w:cstheme="minorHAnsi"/>
          <w:sz w:val="22"/>
          <w:szCs w:val="22"/>
        </w:rPr>
      </w:pPr>
    </w:p>
    <w:p w14:paraId="67D674A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46335B2D" w14:textId="77777777" w:rsidR="002A06C1" w:rsidRDefault="004D384A" w:rsidP="008015CB">
      <w:pPr>
        <w:jc w:val="both"/>
        <w:rPr>
          <w:rFonts w:ascii="Book Antiqua" w:hAnsi="Book Antiqua" w:cstheme="minorHAnsi"/>
          <w:sz w:val="22"/>
          <w:szCs w:val="22"/>
        </w:rPr>
      </w:pPr>
      <w:r w:rsidRPr="00C02301">
        <w:rPr>
          <w:rFonts w:ascii="Book Antiqua" w:hAnsi="Book Antiqua" w:cstheme="minorHAnsi"/>
          <w:sz w:val="22"/>
          <w:szCs w:val="22"/>
        </w:rPr>
        <w:t>Podpis(y):</w:t>
      </w:r>
      <w:r w:rsidRPr="00C02301">
        <w:rPr>
          <w:rFonts w:ascii="Book Antiqua" w:hAnsi="Book Antiqua" w:cstheme="minorHAnsi"/>
          <w:sz w:val="22"/>
          <w:szCs w:val="22"/>
        </w:rPr>
        <w:tab/>
      </w:r>
    </w:p>
    <w:p w14:paraId="3B3DA8D6" w14:textId="77777777" w:rsidR="002A06C1" w:rsidRPr="00BB3EC9" w:rsidRDefault="002A06C1" w:rsidP="002A06C1">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4782EB44" w14:textId="77777777" w:rsidR="002A06C1" w:rsidRPr="00BB3EC9" w:rsidRDefault="002A06C1" w:rsidP="002A06C1">
      <w:pPr>
        <w:rPr>
          <w:rFonts w:ascii="Book Antiqua" w:hAnsi="Book Antiqua" w:cstheme="minorHAnsi"/>
          <w:sz w:val="22"/>
          <w:szCs w:val="22"/>
        </w:rPr>
      </w:pPr>
    </w:p>
    <w:p w14:paraId="502710CC" w14:textId="4CB82125" w:rsidR="002D6627" w:rsidRDefault="002A06C1" w:rsidP="008015CB">
      <w:pPr>
        <w:jc w:val="both"/>
        <w:rPr>
          <w:rFonts w:ascii="Book Antiqua" w:hAnsi="Book Antiqua" w:cstheme="minorHAnsi"/>
          <w:sz w:val="22"/>
          <w:szCs w:val="22"/>
          <w:highlight w:val="yellow"/>
        </w:rPr>
      </w:pPr>
      <w:r w:rsidRPr="00BB3EC9">
        <w:rPr>
          <w:rFonts w:ascii="Book Antiqua" w:hAnsi="Book Antiqua" w:cstheme="minorHAnsi"/>
          <w:sz w:val="22"/>
          <w:szCs w:val="22"/>
          <w:highlight w:val="yellow"/>
        </w:rPr>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EDC559E" w14:textId="77777777" w:rsidR="007729C8" w:rsidRDefault="007729C8">
      <w:pPr>
        <w:rPr>
          <w:rFonts w:ascii="Book Antiqua" w:hAnsi="Book Antiqua" w:cstheme="minorHAnsi"/>
          <w:sz w:val="22"/>
          <w:szCs w:val="22"/>
          <w:highlight w:val="yellow"/>
        </w:rPr>
      </w:pPr>
      <w:r>
        <w:rPr>
          <w:rFonts w:ascii="Book Antiqua" w:hAnsi="Book Antiqua" w:cstheme="minorHAnsi"/>
          <w:sz w:val="22"/>
          <w:szCs w:val="22"/>
          <w:highlight w:val="yellow"/>
        </w:rPr>
        <w:br w:type="page"/>
      </w:r>
    </w:p>
    <w:p w14:paraId="1DE84740" w14:textId="2F84CECC" w:rsidR="00553EF5" w:rsidRDefault="004D384A" w:rsidP="002A086B">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 xml:space="preserve">formulář </w:t>
      </w:r>
      <w:r w:rsidR="002238F5">
        <w:rPr>
          <w:rFonts w:ascii="Book Antiqua" w:hAnsi="Book Antiqua" w:cstheme="minorHAnsi"/>
          <w:b/>
          <w:bCs/>
          <w:caps/>
          <w:sz w:val="24"/>
          <w:szCs w:val="24"/>
        </w:rPr>
        <w:t>2</w:t>
      </w:r>
      <w:r w:rsidRPr="00BB2BDA">
        <w:rPr>
          <w:rFonts w:ascii="Book Antiqua" w:hAnsi="Book Antiqua" w:cstheme="minorHAnsi"/>
          <w:b/>
          <w:bCs/>
          <w:caps/>
          <w:sz w:val="24"/>
          <w:szCs w:val="24"/>
        </w:rPr>
        <w:t>.</w:t>
      </w:r>
      <w:r w:rsidR="00403CCB">
        <w:rPr>
          <w:rFonts w:ascii="Book Antiqua" w:hAnsi="Book Antiqua" w:cstheme="minorHAnsi"/>
          <w:b/>
          <w:bCs/>
          <w:caps/>
          <w:sz w:val="24"/>
          <w:szCs w:val="24"/>
        </w:rPr>
        <w:t>3</w:t>
      </w:r>
    </w:p>
    <w:p w14:paraId="799F075A"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7D9C8F9A" w14:textId="6DA6829D" w:rsidR="002D6627"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odstranění vad</w:t>
      </w:r>
    </w:p>
    <w:p w14:paraId="27EDAD75"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2ECECFB" w14:textId="77777777" w:rsidR="00875C46" w:rsidRDefault="004D384A" w:rsidP="008A6F15">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p>
    <w:p w14:paraId="44A4DC9E" w14:textId="1FCF8B6D" w:rsidR="00AC2163" w:rsidRDefault="00AC2163" w:rsidP="00AC2163">
      <w:pPr>
        <w:rPr>
          <w:rFonts w:ascii="Book Antiqua" w:hAnsi="Book Antiqua" w:cstheme="minorHAnsi"/>
          <w:noProof/>
          <w:sz w:val="22"/>
          <w:szCs w:val="22"/>
        </w:rPr>
      </w:pPr>
      <w:r w:rsidRPr="003963CA">
        <w:rPr>
          <w:rFonts w:ascii="Book Antiqua" w:hAnsi="Book Antiqua" w:cstheme="minorHAnsi"/>
          <w:noProof/>
          <w:sz w:val="22"/>
          <w:szCs w:val="22"/>
        </w:rPr>
        <w:t>„</w:t>
      </w:r>
      <w:r w:rsidR="00DE440F" w:rsidRPr="00DE440F">
        <w:rPr>
          <w:rFonts w:ascii="Book Antiqua" w:hAnsi="Book Antiqua" w:cs="Arial"/>
          <w:noProof/>
          <w:sz w:val="22"/>
          <w:szCs w:val="22"/>
        </w:rPr>
        <w:t>Silnice II/358 Orel, zklidnění dopravy, chodníky a společná stezka pro pěší a cyklisty</w:t>
      </w:r>
      <w:r w:rsidRPr="003963CA">
        <w:rPr>
          <w:rFonts w:ascii="Book Antiqua" w:hAnsi="Book Antiqua" w:cstheme="minorHAnsi"/>
          <w:noProof/>
          <w:sz w:val="22"/>
          <w:szCs w:val="22"/>
        </w:rPr>
        <w:t>“</w:t>
      </w:r>
    </w:p>
    <w:p w14:paraId="250B38A2" w14:textId="2C4E03F7" w:rsidR="004D384A" w:rsidRPr="00C02301" w:rsidRDefault="004D384A" w:rsidP="004D384A">
      <w:pPr>
        <w:rPr>
          <w:rFonts w:ascii="Book Antiqua" w:hAnsi="Book Antiqua" w:cstheme="minorHAnsi"/>
          <w:sz w:val="22"/>
          <w:szCs w:val="22"/>
          <w:u w:val="single"/>
        </w:rPr>
      </w:pPr>
      <w:r w:rsidRPr="00C02301">
        <w:rPr>
          <w:rFonts w:ascii="Book Antiqua" w:hAnsi="Book Antiqua" w:cstheme="minorHAnsi"/>
          <w:sz w:val="22"/>
          <w:szCs w:val="22"/>
          <w:u w:val="single"/>
        </w:rPr>
        <w:t>Název a adresa příjemce (jehož Smlouva o dílo uvádí jako Objednatele):</w:t>
      </w:r>
    </w:p>
    <w:p w14:paraId="03016107" w14:textId="3675FADA" w:rsidR="00FC1F55" w:rsidRPr="00C02301" w:rsidRDefault="00FC1F55" w:rsidP="00FC1F55">
      <w:pPr>
        <w:jc w:val="both"/>
        <w:rPr>
          <w:rFonts w:ascii="Book Antiqua" w:hAnsi="Book Antiqua" w:cstheme="minorHAnsi"/>
          <w:sz w:val="22"/>
          <w:szCs w:val="22"/>
        </w:rPr>
      </w:pPr>
      <w:r>
        <w:rPr>
          <w:rFonts w:ascii="Book Antiqua" w:hAnsi="Book Antiqua" w:cstheme="minorHAnsi"/>
          <w:sz w:val="22"/>
          <w:szCs w:val="22"/>
        </w:rPr>
        <w:t xml:space="preserve">Obec </w:t>
      </w:r>
      <w:r w:rsidR="005E1F9D">
        <w:rPr>
          <w:rFonts w:ascii="Book Antiqua" w:hAnsi="Book Antiqua" w:cstheme="minorHAnsi"/>
          <w:sz w:val="22"/>
          <w:szCs w:val="22"/>
        </w:rPr>
        <w:t>Orel</w:t>
      </w:r>
    </w:p>
    <w:p w14:paraId="308EB5A3" w14:textId="5B7F7A42" w:rsidR="004D384A" w:rsidRDefault="005E1F9D" w:rsidP="008A6F15">
      <w:pPr>
        <w:jc w:val="both"/>
        <w:rPr>
          <w:rFonts w:ascii="Book Antiqua" w:hAnsi="Book Antiqua" w:cstheme="minorHAnsi"/>
          <w:sz w:val="22"/>
          <w:szCs w:val="22"/>
        </w:rPr>
      </w:pPr>
      <w:r w:rsidRPr="005E1F9D">
        <w:rPr>
          <w:rFonts w:ascii="Book Antiqua" w:hAnsi="Book Antiqua" w:cstheme="minorHAnsi"/>
          <w:sz w:val="22"/>
          <w:szCs w:val="22"/>
        </w:rPr>
        <w:t>Orel 38, 538 21 Slatiňany</w:t>
      </w:r>
    </w:p>
    <w:p w14:paraId="4E94005A" w14:textId="77777777" w:rsidR="005E1F9D" w:rsidRPr="00C02301" w:rsidRDefault="005E1F9D" w:rsidP="008A6F15">
      <w:pPr>
        <w:jc w:val="both"/>
        <w:rPr>
          <w:rFonts w:ascii="Book Antiqua" w:hAnsi="Book Antiqua" w:cstheme="minorHAnsi"/>
          <w:sz w:val="22"/>
          <w:szCs w:val="22"/>
        </w:rPr>
      </w:pPr>
    </w:p>
    <w:p w14:paraId="6DDB0C79" w14:textId="3EC75330" w:rsidR="004D384A" w:rsidRPr="00AC2163" w:rsidRDefault="004D384A" w:rsidP="00F136FE">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 xml:space="preserve">mezi </w:t>
      </w:r>
      <w:r w:rsidR="00FC7197">
        <w:rPr>
          <w:rFonts w:ascii="Book Antiqua" w:hAnsi="Book Antiqua" w:cstheme="minorHAnsi"/>
          <w:bCs/>
          <w:sz w:val="22"/>
          <w:szCs w:val="22"/>
        </w:rPr>
        <w:t xml:space="preserve">obcí </w:t>
      </w:r>
      <w:r w:rsidR="005E1F9D" w:rsidRPr="005E1F9D">
        <w:rPr>
          <w:rFonts w:ascii="Book Antiqua" w:hAnsi="Book Antiqua" w:cstheme="minorHAnsi"/>
          <w:bCs/>
          <w:sz w:val="22"/>
          <w:szCs w:val="22"/>
        </w:rPr>
        <w:t>Orel, se sídlem Orel 38, 538 21 Slatiňany, IČO: 002 70 636</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AE316F">
        <w:rPr>
          <w:rFonts w:ascii="Book Antiqua" w:hAnsi="Book Antiqua" w:cstheme="minorHAnsi"/>
          <w:bCs/>
          <w:sz w:val="22"/>
          <w:szCs w:val="22"/>
        </w:rPr>
        <w:t xml:space="preserve">Smlouva“), </w:t>
      </w:r>
      <w:r w:rsidR="00C46D29" w:rsidRPr="00AE316F">
        <w:rPr>
          <w:rFonts w:ascii="Book Antiqua" w:hAnsi="Book Antiqua" w:cstheme="minorHAnsi"/>
          <w:bCs/>
          <w:sz w:val="22"/>
          <w:szCs w:val="22"/>
        </w:rPr>
        <w:t xml:space="preserve">a to na základě zadávacího řízení na veřejnou zakázku na </w:t>
      </w:r>
      <w:r w:rsidR="00C46D29" w:rsidRPr="00AE316F">
        <w:rPr>
          <w:rFonts w:ascii="Book Antiqua" w:hAnsi="Book Antiqua" w:cstheme="minorHAnsi"/>
          <w:sz w:val="22"/>
          <w:szCs w:val="22"/>
        </w:rPr>
        <w:t>stavební práce s názvem „</w:t>
      </w:r>
      <w:r w:rsidR="002416A8" w:rsidRPr="002416A8">
        <w:rPr>
          <w:rFonts w:ascii="Book Antiqua" w:hAnsi="Book Antiqua" w:cs="Arial"/>
          <w:noProof/>
          <w:sz w:val="22"/>
          <w:szCs w:val="22"/>
        </w:rPr>
        <w:t>Orel, zklidnění dopravy na úseku silnice II/358</w:t>
      </w:r>
      <w:r w:rsidR="00C46D29" w:rsidRPr="00AE316F">
        <w:rPr>
          <w:rFonts w:ascii="Book Antiqua" w:hAnsi="Book Antiqua" w:cstheme="minorHAnsi"/>
          <w:sz w:val="22"/>
          <w:szCs w:val="22"/>
        </w:rPr>
        <w:t>“</w:t>
      </w:r>
      <w:r w:rsidR="00403CCB" w:rsidRPr="00AE316F">
        <w:rPr>
          <w:rFonts w:ascii="Book Antiqua" w:hAnsi="Book Antiqua" w:cstheme="minorHAnsi"/>
          <w:sz w:val="22"/>
          <w:szCs w:val="22"/>
        </w:rPr>
        <w:t xml:space="preserve"> </w:t>
      </w:r>
      <w:r w:rsidR="008451FA" w:rsidRPr="00AE316F">
        <w:rPr>
          <w:rFonts w:ascii="Book Antiqua" w:hAnsi="Book Antiqua" w:cstheme="minorHAnsi"/>
          <w:sz w:val="22"/>
          <w:szCs w:val="22"/>
        </w:rPr>
        <w:t>dílčím plněním, nazvaným</w:t>
      </w:r>
      <w:r w:rsidR="008451FA">
        <w:rPr>
          <w:rFonts w:ascii="Book Antiqua" w:hAnsi="Book Antiqua" w:cstheme="minorHAnsi"/>
          <w:sz w:val="22"/>
          <w:szCs w:val="22"/>
        </w:rPr>
        <w:t xml:space="preserve"> </w:t>
      </w:r>
      <w:r w:rsidR="008451FA" w:rsidRPr="008451FA">
        <w:rPr>
          <w:rFonts w:ascii="Book Antiqua" w:hAnsi="Book Antiqua" w:cstheme="minorHAnsi"/>
          <w:sz w:val="22"/>
          <w:szCs w:val="22"/>
        </w:rPr>
        <w:t>„</w:t>
      </w:r>
      <w:r w:rsidR="00DE440F" w:rsidRPr="00DE440F">
        <w:rPr>
          <w:rFonts w:ascii="Book Antiqua" w:hAnsi="Book Antiqua" w:cstheme="minorHAnsi"/>
          <w:sz w:val="22"/>
          <w:szCs w:val="22"/>
        </w:rPr>
        <w:t>Silnice II/358 Orel, zklidnění dopravy, chodníky a společná stezka pro pěší a cyklisty</w:t>
      </w:r>
      <w:r w:rsidR="008451FA">
        <w:rPr>
          <w:rFonts w:ascii="Book Antiqua" w:hAnsi="Book Antiqua" w:cstheme="minorHAnsi"/>
          <w:sz w:val="22"/>
          <w:szCs w:val="22"/>
        </w:rPr>
        <w:t>“</w:t>
      </w:r>
      <w:r w:rsidR="008451FA" w:rsidRPr="00AE316F">
        <w:rPr>
          <w:rFonts w:ascii="Book Antiqua" w:hAnsi="Book Antiqua" w:cstheme="minorHAnsi"/>
          <w:sz w:val="22"/>
          <w:szCs w:val="22"/>
        </w:rPr>
        <w:t xml:space="preserve"> </w:t>
      </w:r>
      <w:r w:rsidRPr="00AE316F">
        <w:rPr>
          <w:rFonts w:ascii="Book Antiqua" w:hAnsi="Book Antiqua" w:cstheme="minorHAnsi"/>
          <w:sz w:val="22"/>
          <w:szCs w:val="22"/>
        </w:rPr>
        <w:t>(dále jen „</w:t>
      </w:r>
      <w:r w:rsidRPr="00AE316F">
        <w:rPr>
          <w:rFonts w:ascii="Book Antiqua" w:hAnsi="Book Antiqua" w:cstheme="minorHAnsi"/>
          <w:sz w:val="22"/>
          <w:szCs w:val="22"/>
          <w:u w:val="single"/>
        </w:rPr>
        <w:t>Dílo</w:t>
      </w:r>
      <w:r w:rsidRPr="00AE316F">
        <w:rPr>
          <w:rFonts w:ascii="Book Antiqua" w:hAnsi="Book Antiqua" w:cstheme="minorHAnsi"/>
          <w:sz w:val="22"/>
          <w:szCs w:val="22"/>
        </w:rPr>
        <w:t>“).</w:t>
      </w:r>
    </w:p>
    <w:p w14:paraId="077A6B22" w14:textId="77777777" w:rsidR="004D384A" w:rsidRPr="00C02301" w:rsidRDefault="004D384A" w:rsidP="004D384A">
      <w:pPr>
        <w:jc w:val="both"/>
        <w:rPr>
          <w:rFonts w:ascii="Book Antiqua" w:hAnsi="Book Antiqua" w:cstheme="minorHAnsi"/>
          <w:sz w:val="22"/>
          <w:szCs w:val="22"/>
        </w:rPr>
      </w:pPr>
    </w:p>
    <w:p w14:paraId="7E6C9D7D" w14:textId="6651453F"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Byli jsme informováni, že Zhotovitel uzavřel </w:t>
      </w:r>
      <w:r w:rsidR="00B60F65">
        <w:rPr>
          <w:rFonts w:ascii="Book Antiqua" w:hAnsi="Book Antiqua" w:cstheme="minorHAnsi"/>
          <w:sz w:val="22"/>
          <w:szCs w:val="22"/>
        </w:rPr>
        <w:t xml:space="preserve">s obcí </w:t>
      </w:r>
      <w:r w:rsidR="005E1F9D">
        <w:rPr>
          <w:rFonts w:ascii="Book Antiqua" w:hAnsi="Book Antiqua" w:cstheme="minorHAnsi"/>
          <w:sz w:val="22"/>
          <w:szCs w:val="22"/>
        </w:rPr>
        <w:t>Orel</w:t>
      </w:r>
      <w:r w:rsidRPr="00C02301">
        <w:rPr>
          <w:rFonts w:ascii="Book Antiqua" w:hAnsi="Book Antiqua" w:cstheme="minorHAnsi"/>
          <w:sz w:val="22"/>
          <w:szCs w:val="22"/>
        </w:rPr>
        <w:t xml:space="preserve"> Smlouvu.</w:t>
      </w:r>
      <w:r w:rsidRPr="00C02301">
        <w:rPr>
          <w:rFonts w:ascii="Book Antiqua" w:hAnsi="Book Antiqua" w:cstheme="minorHAnsi"/>
          <w:bCs/>
          <w:sz w:val="22"/>
          <w:szCs w:val="22"/>
        </w:rPr>
        <w:t xml:space="preserve"> Na základě Pod-</w:t>
      </w:r>
      <w:r w:rsidRPr="00C02301">
        <w:rPr>
          <w:rFonts w:ascii="Book Antiqua" w:hAnsi="Book Antiqua" w:cstheme="minorHAnsi"/>
          <w:snapToGrid w:val="0"/>
          <w:sz w:val="22"/>
          <w:szCs w:val="22"/>
        </w:rPr>
        <w:t xml:space="preserve">článku </w:t>
      </w:r>
      <w:r w:rsidRPr="00C02301">
        <w:rPr>
          <w:rFonts w:ascii="Book Antiqua" w:hAnsi="Book Antiqua" w:cstheme="minorHAnsi"/>
          <w:bCs/>
          <w:sz w:val="22"/>
          <w:szCs w:val="22"/>
        </w:rPr>
        <w:t>4.</w:t>
      </w:r>
      <w:r w:rsidR="008A6F15">
        <w:rPr>
          <w:rFonts w:ascii="Book Antiqua" w:hAnsi="Book Antiqua" w:cstheme="minorHAnsi"/>
          <w:bCs/>
          <w:sz w:val="22"/>
          <w:szCs w:val="22"/>
        </w:rPr>
        <w:t>6</w:t>
      </w:r>
      <w:r w:rsidRPr="00C02301">
        <w:rPr>
          <w:rFonts w:ascii="Book Antiqua" w:hAnsi="Book Antiqua" w:cstheme="minorHAnsi"/>
          <w:bCs/>
          <w:sz w:val="22"/>
          <w:szCs w:val="22"/>
        </w:rPr>
        <w:t xml:space="preserve"> </w:t>
      </w:r>
      <w:r w:rsidR="003E5691" w:rsidRPr="00C02301">
        <w:rPr>
          <w:rFonts w:ascii="Book Antiqua" w:hAnsi="Book Antiqua" w:cstheme="minorHAnsi"/>
          <w:sz w:val="22"/>
          <w:szCs w:val="22"/>
        </w:rPr>
        <w:t xml:space="preserve">Smluvních podmínek pro </w:t>
      </w:r>
      <w:r w:rsidR="003E5691">
        <w:rPr>
          <w:rFonts w:ascii="Book Antiqua" w:hAnsi="Book Antiqua" w:cstheme="minorHAnsi"/>
          <w:sz w:val="22"/>
          <w:szCs w:val="22"/>
        </w:rPr>
        <w:t>stavby menšího rozsahu</w:t>
      </w:r>
      <w:r w:rsidR="003E5691"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003E5691" w:rsidRPr="00C02301">
        <w:rPr>
          <w:rFonts w:ascii="Book Antiqua" w:hAnsi="Book Antiqua" w:cstheme="minorHAnsi"/>
          <w:sz w:val="22"/>
          <w:szCs w:val="22"/>
        </w:rPr>
        <w:t xml:space="preserve"> podmínky (dále jen „Smluvní podmínky“), </w:t>
      </w:r>
      <w:r w:rsidRPr="00C02301">
        <w:rPr>
          <w:rFonts w:ascii="Book Antiqua" w:hAnsi="Book Antiqua" w:cstheme="minorHAnsi"/>
          <w:bCs/>
          <w:sz w:val="22"/>
          <w:szCs w:val="22"/>
        </w:rPr>
        <w:t xml:space="preserve">jež </w:t>
      </w:r>
      <w:proofErr w:type="gramStart"/>
      <w:r w:rsidRPr="00C02301">
        <w:rPr>
          <w:rFonts w:ascii="Book Antiqua" w:hAnsi="Book Antiqua" w:cstheme="minorHAnsi"/>
          <w:bCs/>
          <w:sz w:val="22"/>
          <w:szCs w:val="22"/>
        </w:rPr>
        <w:t>tvoří</w:t>
      </w:r>
      <w:proofErr w:type="gramEnd"/>
      <w:r w:rsidRPr="00C02301">
        <w:rPr>
          <w:rFonts w:ascii="Book Antiqua" w:hAnsi="Book Antiqua" w:cstheme="minorHAnsi"/>
          <w:bCs/>
          <w:sz w:val="22"/>
          <w:szCs w:val="22"/>
        </w:rPr>
        <w:t xml:space="preserve"> nedílnou součást Smlouvy, je Zhotovitel povinen zajistit řádné plnění svých povinností ze Smlouvy bankovní zárukou za odstranění vad vystavenou ve prospěch </w:t>
      </w:r>
      <w:r w:rsidR="001D3D20">
        <w:rPr>
          <w:rFonts w:ascii="Book Antiqua" w:hAnsi="Book Antiqua" w:cstheme="minorHAnsi"/>
          <w:bCs/>
          <w:sz w:val="22"/>
          <w:szCs w:val="22"/>
        </w:rPr>
        <w:t xml:space="preserve">obce </w:t>
      </w:r>
      <w:r w:rsidR="005E1F9D">
        <w:rPr>
          <w:rFonts w:ascii="Book Antiqua" w:hAnsi="Book Antiqua" w:cstheme="minorHAnsi"/>
          <w:bCs/>
          <w:sz w:val="22"/>
          <w:szCs w:val="22"/>
        </w:rPr>
        <w:t>Orel</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Dále jsme byli informováni, že můžete požadovat, aby Zhotovitel zajistil prodloužení této bankovní záruky, </w:t>
      </w:r>
      <w:r w:rsidR="006B2622">
        <w:rPr>
          <w:rFonts w:ascii="Book Antiqua" w:hAnsi="Book Antiqua" w:cstheme="minorHAnsi"/>
          <w:sz w:val="22"/>
          <w:szCs w:val="22"/>
        </w:rPr>
        <w:t>nebylo-li potvrzení o provedení Díla podle Smlouvy vydáno do 28 dnů před dnem zániku této bankovní záruky.</w:t>
      </w:r>
    </w:p>
    <w:p w14:paraId="27E2AFB6" w14:textId="77777777" w:rsidR="004D384A" w:rsidRPr="00C02301" w:rsidRDefault="004D384A" w:rsidP="004D384A">
      <w:pPr>
        <w:jc w:val="both"/>
        <w:rPr>
          <w:rFonts w:ascii="Book Antiqua" w:hAnsi="Book Antiqua" w:cstheme="minorHAnsi"/>
          <w:bCs/>
          <w:sz w:val="22"/>
          <w:szCs w:val="22"/>
        </w:rPr>
      </w:pPr>
    </w:p>
    <w:p w14:paraId="3E7B90CA" w14:textId="564AE02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 xml:space="preserve">tímto neodvolatelně a bezpodmínečně zavazujeme, že Vám, </w:t>
      </w:r>
      <w:r w:rsidR="000C2583">
        <w:rPr>
          <w:rFonts w:ascii="Book Antiqua" w:hAnsi="Book Antiqua" w:cstheme="minorHAnsi"/>
          <w:sz w:val="22"/>
          <w:szCs w:val="22"/>
        </w:rPr>
        <w:t xml:space="preserve">obci </w:t>
      </w:r>
      <w:r w:rsidR="005E1F9D">
        <w:rPr>
          <w:rFonts w:ascii="Book Antiqua" w:hAnsi="Book Antiqua" w:cstheme="minorHAnsi"/>
          <w:sz w:val="22"/>
          <w:szCs w:val="22"/>
        </w:rPr>
        <w:t>Orel</w:t>
      </w:r>
      <w:r w:rsidRPr="00C02301">
        <w:rPr>
          <w:rFonts w:ascii="Book Antiqua" w:hAnsi="Book Antiqua" w:cstheme="minorHAnsi"/>
          <w:sz w:val="22"/>
          <w:szCs w:val="22"/>
        </w:rPr>
        <w:t xml:space="preserv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obdržíme-li od Vás písemnou žádost v českém jazyce, která bude v souladu se všemi podmínkami této bankovní záruky, obsahující referenční číslo této bankovní záruky a prohlášení, že</w:t>
      </w:r>
    </w:p>
    <w:p w14:paraId="256E6DA6" w14:textId="0AE1EE62"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Zhotovitel porušil svou (své) povinnost (povinnosti) </w:t>
      </w:r>
      <w:r w:rsidR="00D776AD">
        <w:rPr>
          <w:rFonts w:ascii="Book Antiqua" w:hAnsi="Book Antiqua" w:cstheme="minorHAnsi"/>
          <w:sz w:val="22"/>
          <w:szCs w:val="22"/>
        </w:rPr>
        <w:t>napravit</w:t>
      </w:r>
      <w:r w:rsidRPr="00C02301">
        <w:rPr>
          <w:rFonts w:ascii="Book Antiqua" w:hAnsi="Book Antiqua" w:cstheme="minorHAnsi"/>
          <w:sz w:val="22"/>
          <w:szCs w:val="22"/>
        </w:rPr>
        <w:t xml:space="preserve"> určitou vadu nebo vady vyplývající z porušení Smlouvy nebo technických norem nebo právních předpisů, a </w:t>
      </w:r>
      <w:r w:rsidR="001D3D20">
        <w:rPr>
          <w:rFonts w:ascii="Book Antiqua" w:hAnsi="Book Antiqua" w:cstheme="minorHAnsi"/>
          <w:sz w:val="22"/>
          <w:szCs w:val="22"/>
        </w:rPr>
        <w:t xml:space="preserve">obci </w:t>
      </w:r>
      <w:r w:rsidR="005E1F9D">
        <w:rPr>
          <w:rFonts w:ascii="Book Antiqua" w:hAnsi="Book Antiqua" w:cstheme="minorHAnsi"/>
          <w:sz w:val="22"/>
          <w:szCs w:val="22"/>
        </w:rPr>
        <w:t>Orel</w:t>
      </w:r>
      <w:r w:rsidRPr="00C02301">
        <w:rPr>
          <w:rFonts w:ascii="Book Antiqua" w:hAnsi="Book Antiqua" w:cstheme="minorHAnsi"/>
          <w:sz w:val="22"/>
          <w:szCs w:val="22"/>
        </w:rPr>
        <w:t xml:space="preserve"> z takového porušení </w:t>
      </w:r>
      <w:r w:rsidRPr="00C02301">
        <w:rPr>
          <w:rStyle w:val="bold"/>
          <w:rFonts w:ascii="Book Antiqua" w:hAnsi="Book Antiqua" w:cstheme="minorHAnsi"/>
          <w:b w:val="0"/>
          <w:sz w:val="22"/>
          <w:szCs w:val="22"/>
        </w:rPr>
        <w:t xml:space="preserve">dle Smlouvy </w:t>
      </w:r>
      <w:r w:rsidRPr="00C02301">
        <w:rPr>
          <w:rFonts w:ascii="Book Antiqua" w:hAnsi="Book Antiqua" w:cstheme="minorHAnsi"/>
          <w:sz w:val="22"/>
          <w:szCs w:val="22"/>
        </w:rPr>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14:paraId="18715219" w14:textId="0510B5B2"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d) níže </w:t>
      </w:r>
      <w:r w:rsidR="009D098B">
        <w:rPr>
          <w:rFonts w:ascii="Book Antiqua" w:hAnsi="Book Antiqua" w:cstheme="minorHAnsi"/>
          <w:sz w:val="22"/>
          <w:szCs w:val="22"/>
        </w:rPr>
        <w:t>ne</w:t>
      </w:r>
      <w:r w:rsidRPr="00C02301">
        <w:rPr>
          <w:rFonts w:ascii="Book Antiqua" w:hAnsi="Book Antiqua" w:cstheme="minorHAnsi"/>
          <w:sz w:val="22"/>
          <w:szCs w:val="22"/>
        </w:rPr>
        <w:t>b</w:t>
      </w:r>
      <w:r w:rsidR="009D098B">
        <w:rPr>
          <w:rFonts w:ascii="Book Antiqua" w:hAnsi="Book Antiqua" w:cstheme="minorHAnsi"/>
          <w:sz w:val="22"/>
          <w:szCs w:val="22"/>
        </w:rPr>
        <w:t>ylo Vámi Zhotoviteli vydáno potvrzení o provedení díla z důvodů přičitatelných Zhotoviteli</w:t>
      </w:r>
      <w:r w:rsidRPr="00C02301">
        <w:rPr>
          <w:rFonts w:ascii="Book Antiqua" w:hAnsi="Book Antiqua" w:cstheme="minorHAnsi"/>
          <w:sz w:val="22"/>
          <w:szCs w:val="22"/>
        </w:rPr>
        <w:t>, a že platnost této bankovní záruky za odstranění vad nebyla prodloužena, přestože je Zhotovitel dle Smlouvy povinen zajistit v těchto případech prodloužení platnosti této bankovní záruky</w:t>
      </w:r>
    </w:p>
    <w:p w14:paraId="4E6745EC" w14:textId="77777777" w:rsidR="004D384A" w:rsidRPr="00C02301" w:rsidRDefault="004D384A" w:rsidP="004D384A">
      <w:pPr>
        <w:tabs>
          <w:tab w:val="left" w:pos="360"/>
        </w:tabs>
        <w:jc w:val="both"/>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AF25B74" w14:textId="77777777" w:rsidR="004D384A" w:rsidRPr="00C02301" w:rsidRDefault="004D384A" w:rsidP="004D384A">
      <w:pPr>
        <w:tabs>
          <w:tab w:val="left" w:pos="360"/>
        </w:tabs>
        <w:jc w:val="both"/>
        <w:rPr>
          <w:rFonts w:ascii="Book Antiqua" w:hAnsi="Book Antiqua" w:cstheme="minorHAnsi"/>
          <w:sz w:val="22"/>
          <w:szCs w:val="22"/>
        </w:rPr>
      </w:pPr>
    </w:p>
    <w:p w14:paraId="6EAB607B" w14:textId="2123340C"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 xml:space="preserve">Každá Žádost o platbu a/nebo níže uvedené prohlášení o zproštění povinností z této bankovní záruky nám musí být prezentovány v listinné podobě a doručeny na naši adresu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doporučenou poštou, kurýrní službou nebo osobně a musí obsahovat vlastnoruční podpis Vašeho statutárního orgánu nebo Vámi zmocněné osoby, který musí být ověřen úředně nebo Vaší bankou.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3FA14BE4" w14:textId="77777777" w:rsidR="004D384A" w:rsidRPr="00C02301" w:rsidRDefault="004D384A" w:rsidP="004D384A">
      <w:pPr>
        <w:jc w:val="both"/>
        <w:rPr>
          <w:rFonts w:ascii="Book Antiqua" w:hAnsi="Book Antiqua" w:cstheme="minorHAnsi"/>
          <w:bCs/>
          <w:sz w:val="22"/>
          <w:szCs w:val="22"/>
        </w:rPr>
      </w:pPr>
    </w:p>
    <w:p w14:paraId="29E93163" w14:textId="77777777"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72186859" w14:textId="77777777" w:rsidR="004D384A" w:rsidRPr="00C02301" w:rsidRDefault="004D384A" w:rsidP="004D384A">
      <w:pPr>
        <w:jc w:val="both"/>
        <w:rPr>
          <w:rFonts w:ascii="Book Antiqua" w:hAnsi="Book Antiqua" w:cstheme="minorHAnsi"/>
          <w:bCs/>
          <w:sz w:val="22"/>
          <w:szCs w:val="22"/>
        </w:rPr>
      </w:pPr>
    </w:p>
    <w:p w14:paraId="2D67FFD1"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9CDB48B" w14:textId="77777777" w:rsidR="004D384A" w:rsidRPr="00C02301" w:rsidRDefault="004D384A" w:rsidP="004D384A">
      <w:pPr>
        <w:jc w:val="both"/>
        <w:rPr>
          <w:rFonts w:ascii="Book Antiqua" w:hAnsi="Book Antiqua" w:cstheme="minorHAnsi"/>
          <w:sz w:val="22"/>
          <w:szCs w:val="22"/>
        </w:rPr>
      </w:pPr>
    </w:p>
    <w:p w14:paraId="3393F42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4E09D308"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nám bude doručen (vrácen) originál této záruční listiny, nebo</w:t>
      </w:r>
    </w:p>
    <w:p w14:paraId="69F1BE75"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A248590"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6624D734" w14:textId="3505A704"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w:t>
      </w:r>
      <w:r w:rsidR="009907F6" w:rsidRPr="00563A6A">
        <w:rPr>
          <w:rFonts w:ascii="Book Antiqua" w:hAnsi="Book Antiqua" w:cstheme="minorHAnsi"/>
          <w:sz w:val="22"/>
          <w:szCs w:val="22"/>
          <w:highlight w:val="yellow"/>
        </w:rPr>
        <w:t xml:space="preserve">bude doplněno datum odpovídající </w:t>
      </w:r>
      <w:r w:rsidR="00563A6A" w:rsidRPr="00563A6A">
        <w:rPr>
          <w:rFonts w:ascii="Book Antiqua" w:hAnsi="Book Antiqua" w:cstheme="minorHAnsi"/>
          <w:sz w:val="22"/>
          <w:szCs w:val="22"/>
          <w:highlight w:val="yellow"/>
        </w:rPr>
        <w:t>30 dnům od uplynutí záruční doby</w:t>
      </w:r>
      <w:r w:rsidR="009B2CC1" w:rsidRPr="009B2CC1">
        <w:rPr>
          <w:rFonts w:ascii="Book Antiqua" w:hAnsi="Book Antiqua" w:cstheme="minorHAnsi"/>
          <w:sz w:val="22"/>
          <w:szCs w:val="22"/>
          <w:highlight w:val="yellow"/>
        </w:rPr>
        <w:t>, za předpokladu, že byly vypořádány veškeré nároky Objednatele vůči Zhotoviteli</w:t>
      </w:r>
      <w:r w:rsidR="00563A6A" w:rsidRPr="00563A6A">
        <w:rPr>
          <w:rFonts w:ascii="Book Antiqua" w:hAnsi="Book Antiqua" w:cstheme="minorHAnsi"/>
          <w:sz w:val="22"/>
          <w:szCs w:val="22"/>
          <w:highlight w:val="yellow"/>
        </w:rPr>
        <w:t>]</w:t>
      </w:r>
    </w:p>
    <w:p w14:paraId="2E60C35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51323466" w14:textId="77777777" w:rsidR="004D384A" w:rsidRPr="00C02301" w:rsidRDefault="004D384A" w:rsidP="004D384A">
      <w:pPr>
        <w:jc w:val="both"/>
        <w:rPr>
          <w:rFonts w:ascii="Book Antiqua" w:hAnsi="Book Antiqua" w:cstheme="minorHAnsi"/>
          <w:sz w:val="22"/>
          <w:szCs w:val="22"/>
        </w:rPr>
      </w:pPr>
    </w:p>
    <w:p w14:paraId="0E11007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3D4B1BFC" w14:textId="3604BC52" w:rsidR="004D384A" w:rsidRPr="00C02301" w:rsidRDefault="00654618"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057D7515"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390154A3" w14:textId="77777777" w:rsidR="004D384A" w:rsidRPr="00C02301" w:rsidRDefault="004D384A" w:rsidP="004D384A">
      <w:pPr>
        <w:jc w:val="both"/>
        <w:rPr>
          <w:rFonts w:ascii="Book Antiqua" w:hAnsi="Book Antiqua" w:cstheme="minorHAnsi"/>
          <w:sz w:val="22"/>
          <w:szCs w:val="22"/>
        </w:rPr>
      </w:pPr>
    </w:p>
    <w:p w14:paraId="0318B8ED"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 xml:space="preserve">Banka nebo finanční skupina, do které banka </w:t>
      </w:r>
      <w:proofErr w:type="gramStart"/>
      <w:r w:rsidRPr="00C02301">
        <w:rPr>
          <w:rFonts w:ascii="Book Antiqua" w:hAnsi="Book Antiqua" w:cstheme="minorHAnsi"/>
          <w:sz w:val="22"/>
          <w:szCs w:val="22"/>
        </w:rPr>
        <w:t>patří</w:t>
      </w:r>
      <w:proofErr w:type="gramEnd"/>
      <w:r w:rsidRPr="00C02301">
        <w:rPr>
          <w:rFonts w:ascii="Book Antiqua" w:hAnsi="Book Antiqua" w:cstheme="minorHAnsi"/>
          <w:sz w:val="22"/>
          <w:szCs w:val="22"/>
        </w:rPr>
        <w:t>, vydávající tuto bankovní záruku, splňuje ke dni vystavení této bankovní záruky minimálně následující požadavky na long-term rating alespoň u jedné z následujících ratingových agentur:</w:t>
      </w:r>
    </w:p>
    <w:p w14:paraId="667B090D" w14:textId="3C32F859" w:rsidR="004D384A" w:rsidRPr="00C02301" w:rsidRDefault="004D384A" w:rsidP="004D384A">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sidR="006E7A6B">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w:t>
      </w:r>
      <w:proofErr w:type="spellStart"/>
      <w:r w:rsidRPr="00C02301">
        <w:rPr>
          <w:rFonts w:ascii="Book Antiqua" w:hAnsi="Book Antiqua" w:cstheme="minorHAnsi"/>
          <w:sz w:val="22"/>
          <w:szCs w:val="22"/>
        </w:rPr>
        <w:t>BBB</w:t>
      </w:r>
      <w:proofErr w:type="gramStart"/>
      <w:r w:rsidRPr="00C02301">
        <w:rPr>
          <w:rFonts w:ascii="Book Antiqua" w:hAnsi="Book Antiqua" w:cstheme="minorHAnsi"/>
          <w:sz w:val="22"/>
          <w:szCs w:val="22"/>
        </w:rPr>
        <w:t>“,Standard</w:t>
      </w:r>
      <w:proofErr w:type="spellEnd"/>
      <w:proofErr w:type="gramEnd"/>
      <w:r w:rsidRPr="00C02301">
        <w:rPr>
          <w:rFonts w:ascii="Book Antiqua" w:hAnsi="Book Antiqua" w:cstheme="minorHAnsi"/>
          <w:sz w:val="22"/>
          <w:szCs w:val="22"/>
        </w:rPr>
        <w:t xml:space="preserve">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14:paraId="513C6892" w14:textId="77777777" w:rsidR="009D098B"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25E446BC" w14:textId="77777777" w:rsidR="002A06C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Podpis(y):</w:t>
      </w:r>
    </w:p>
    <w:p w14:paraId="0CCFAD8D" w14:textId="49C64C94" w:rsidR="002A06C1" w:rsidRPr="00204784" w:rsidRDefault="002A06C1" w:rsidP="00204784">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sidR="00204784">
        <w:rPr>
          <w:rFonts w:ascii="Book Antiqua" w:hAnsi="Book Antiqua" w:cstheme="minorHAnsi"/>
          <w:i/>
        </w:rPr>
        <w:t>.</w:t>
      </w:r>
    </w:p>
    <w:p w14:paraId="1641BFAF" w14:textId="77777777" w:rsidR="002A06C1" w:rsidRPr="00BB3EC9" w:rsidRDefault="002A06C1" w:rsidP="002A06C1">
      <w:pPr>
        <w:jc w:val="both"/>
        <w:rPr>
          <w:rFonts w:ascii="Book Antiqua" w:hAnsi="Book Antiqua" w:cstheme="minorHAnsi"/>
          <w:sz w:val="22"/>
          <w:szCs w:val="22"/>
        </w:rPr>
      </w:pPr>
      <w:r w:rsidRPr="00BB3EC9">
        <w:rPr>
          <w:rFonts w:ascii="Book Antiqua" w:hAnsi="Book Antiqua" w:cstheme="minorHAnsi"/>
          <w:sz w:val="22"/>
          <w:szCs w:val="22"/>
          <w:highlight w:val="yellow"/>
        </w:rPr>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1DEB765F" w14:textId="0622B7E6" w:rsidR="004D384A" w:rsidRPr="00C13F20" w:rsidRDefault="004D384A" w:rsidP="00C13F20">
      <w:pPr>
        <w:jc w:val="both"/>
        <w:rPr>
          <w:rFonts w:ascii="Book Antiqua" w:hAnsi="Book Antiqua" w:cstheme="minorHAnsi"/>
          <w:sz w:val="22"/>
          <w:szCs w:val="22"/>
        </w:rPr>
      </w:pPr>
      <w:r w:rsidRPr="00C02301">
        <w:rPr>
          <w:rFonts w:ascii="Book Antiqua" w:hAnsi="Book Antiqua" w:cstheme="minorHAnsi"/>
          <w:sz w:val="22"/>
          <w:szCs w:val="22"/>
        </w:rPr>
        <w:tab/>
      </w:r>
      <w:r w:rsidRPr="00BB2BDA">
        <w:rPr>
          <w:rFonts w:ascii="Book Antiqua" w:hAnsi="Book Antiqua" w:cstheme="minorHAnsi"/>
          <w:szCs w:val="24"/>
        </w:rPr>
        <w:br w:type="page"/>
      </w:r>
    </w:p>
    <w:p w14:paraId="18BC1D3A" w14:textId="7E8A4A30" w:rsidR="004D384A" w:rsidRPr="0010074D" w:rsidRDefault="0010074D" w:rsidP="0010074D">
      <w:pPr>
        <w:jc w:val="center"/>
        <w:rPr>
          <w:rFonts w:ascii="Book Antiqua" w:hAnsi="Book Antiqua" w:cstheme="minorHAnsi"/>
          <w:b/>
          <w:bCs/>
          <w:sz w:val="24"/>
          <w:szCs w:val="24"/>
        </w:rPr>
      </w:pPr>
      <w:r>
        <w:rPr>
          <w:rFonts w:ascii="Book Antiqua" w:hAnsi="Book Antiqua" w:cstheme="minorHAnsi"/>
          <w:b/>
          <w:bCs/>
          <w:sz w:val="24"/>
          <w:szCs w:val="24"/>
        </w:rPr>
        <w:lastRenderedPageBreak/>
        <w:t xml:space="preserve">FORMULÁŘ </w:t>
      </w:r>
      <w:r w:rsidR="002238F5">
        <w:rPr>
          <w:rFonts w:ascii="Book Antiqua" w:hAnsi="Book Antiqua" w:cstheme="minorHAnsi"/>
          <w:b/>
          <w:bCs/>
          <w:sz w:val="24"/>
          <w:szCs w:val="24"/>
        </w:rPr>
        <w:t>2.4</w:t>
      </w:r>
    </w:p>
    <w:p w14:paraId="3A768102" w14:textId="77777777" w:rsidR="004D384A" w:rsidRPr="00BB2BDA" w:rsidRDefault="004D384A" w:rsidP="002D6627">
      <w:pPr>
        <w:rPr>
          <w:rFonts w:ascii="Book Antiqua" w:hAnsi="Book Antiqua" w:cstheme="minorHAnsi"/>
          <w:sz w:val="24"/>
          <w:szCs w:val="24"/>
        </w:rPr>
      </w:pPr>
    </w:p>
    <w:p w14:paraId="7C6B216E" w14:textId="77777777" w:rsidR="004165B1" w:rsidRPr="007D3F34" w:rsidRDefault="004165B1" w:rsidP="004165B1">
      <w:pPr>
        <w:shd w:val="clear" w:color="auto" w:fill="F79646"/>
        <w:suppressAutoHyphens/>
        <w:rPr>
          <w:rFonts w:ascii="Book Antiqua" w:eastAsia="Times New Roman" w:hAnsi="Book Antiqua" w:cstheme="minorHAnsi"/>
          <w:b/>
          <w:lang w:eastAsia="zh-CN"/>
        </w:rPr>
      </w:pPr>
    </w:p>
    <w:p w14:paraId="34EE8142"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pojištění</w:t>
      </w:r>
    </w:p>
    <w:p w14:paraId="3CE1840A" w14:textId="77777777" w:rsidR="004165B1" w:rsidRPr="00492583" w:rsidRDefault="004165B1" w:rsidP="004165B1">
      <w:pPr>
        <w:shd w:val="clear" w:color="auto" w:fill="F79646"/>
        <w:suppressAutoHyphens/>
        <w:jc w:val="center"/>
        <w:rPr>
          <w:rFonts w:ascii="Book Antiqua" w:eastAsia="Times New Roman" w:hAnsi="Book Antiqua" w:cstheme="minorHAnsi"/>
          <w:lang w:eastAsia="zh-CN"/>
        </w:rPr>
      </w:pPr>
    </w:p>
    <w:p w14:paraId="32933CEA" w14:textId="77777777" w:rsidR="004165B1" w:rsidRPr="00492583" w:rsidRDefault="004165B1" w:rsidP="004165B1">
      <w:pPr>
        <w:suppressAutoHyphens/>
        <w:rPr>
          <w:rFonts w:ascii="Book Antiqua" w:eastAsia="Times New Roman" w:hAnsi="Book Antiqua" w:cstheme="minorHAnsi"/>
          <w:sz w:val="16"/>
          <w:szCs w:val="16"/>
          <w:lang w:eastAsia="zh-CN"/>
        </w:rPr>
      </w:pPr>
    </w:p>
    <w:p w14:paraId="5594A935"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p w14:paraId="5E2820E8" w14:textId="130BC292" w:rsidR="009C509B" w:rsidRPr="0074115F" w:rsidRDefault="009C509B" w:rsidP="009C509B">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44834889" w14:textId="62256232" w:rsidR="009C509B" w:rsidRPr="00B73B23" w:rsidRDefault="009C509B" w:rsidP="009C509B">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DE440F" w:rsidRPr="00DE440F">
        <w:rPr>
          <w:rFonts w:ascii="Book Antiqua" w:hAnsi="Book Antiqua" w:cs="Arial"/>
          <w:b/>
          <w:bCs/>
          <w:noProof/>
          <w:sz w:val="22"/>
          <w:szCs w:val="22"/>
        </w:rPr>
        <w:t>Silnice II/358 Orel, zklidnění dopravy, chodníky a společná stezka pro pěší a cyklisty</w:t>
      </w:r>
      <w:r w:rsidRPr="006D238C">
        <w:rPr>
          <w:rFonts w:ascii="Book Antiqua" w:hAnsi="Book Antiqua" w:cstheme="minorHAnsi"/>
          <w:b/>
          <w:noProof/>
          <w:sz w:val="22"/>
          <w:szCs w:val="22"/>
        </w:rPr>
        <w:t>“</w:t>
      </w:r>
    </w:p>
    <w:p w14:paraId="398850F0" w14:textId="77777777" w:rsidR="004165B1" w:rsidRPr="00BB3EC9" w:rsidRDefault="004165B1" w:rsidP="004165B1">
      <w:pPr>
        <w:suppressAutoHyphens/>
        <w:jc w:val="center"/>
        <w:rPr>
          <w:rFonts w:ascii="Book Antiqua" w:eastAsia="Times New Roman" w:hAnsi="Book Antiqua" w:cstheme="minorHAnsi"/>
          <w:b/>
          <w:sz w:val="22"/>
          <w:szCs w:val="22"/>
        </w:rPr>
      </w:pPr>
    </w:p>
    <w:p w14:paraId="3D95C7B4"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4165B1" w:rsidRPr="00BB3EC9" w14:paraId="13EB3434"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361B06EE" w14:textId="77777777" w:rsidR="004165B1" w:rsidRPr="00BB3EC9" w:rsidRDefault="004165B1" w:rsidP="00595B37">
            <w:pPr>
              <w:spacing w:before="80" w:after="80"/>
              <w:jc w:val="both"/>
              <w:rPr>
                <w:rFonts w:ascii="Book Antiqua" w:hAnsi="Book Antiqua" w:cstheme="minorHAnsi"/>
                <w:b/>
                <w:sz w:val="22"/>
                <w:szCs w:val="22"/>
              </w:rPr>
            </w:pPr>
            <w:r w:rsidRPr="00BB3EC9">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45E59753" w14:textId="77777777" w:rsidR="004165B1" w:rsidRPr="00BB3EC9" w:rsidRDefault="004165B1" w:rsidP="00595B37">
            <w:pPr>
              <w:spacing w:before="80" w:after="80"/>
              <w:jc w:val="both"/>
              <w:rPr>
                <w:rFonts w:ascii="Book Antiqua" w:hAnsi="Book Antiqua" w:cstheme="minorHAnsi"/>
                <w:b/>
                <w:sz w:val="22"/>
                <w:szCs w:val="22"/>
              </w:rPr>
            </w:pPr>
          </w:p>
        </w:tc>
      </w:tr>
      <w:tr w:rsidR="004165B1" w:rsidRPr="00BB3EC9" w14:paraId="7188FDB8" w14:textId="77777777" w:rsidTr="00595B37">
        <w:tc>
          <w:tcPr>
            <w:tcW w:w="3119" w:type="dxa"/>
            <w:tcBorders>
              <w:left w:val="double" w:sz="4" w:space="0" w:color="auto"/>
              <w:right w:val="single" w:sz="4" w:space="0" w:color="auto"/>
            </w:tcBorders>
            <w:vAlign w:val="center"/>
          </w:tcPr>
          <w:p w14:paraId="413E7BB1"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51C161C"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65482425" w14:textId="77777777" w:rsidTr="00595B37">
        <w:tc>
          <w:tcPr>
            <w:tcW w:w="3119" w:type="dxa"/>
            <w:tcBorders>
              <w:left w:val="double" w:sz="4" w:space="0" w:color="auto"/>
              <w:right w:val="single" w:sz="4" w:space="0" w:color="auto"/>
            </w:tcBorders>
            <w:vAlign w:val="center"/>
          </w:tcPr>
          <w:p w14:paraId="2F7A7BF9"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08F2CA50"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52B43188" w14:textId="77777777" w:rsidTr="00595B37">
        <w:tc>
          <w:tcPr>
            <w:tcW w:w="9072" w:type="dxa"/>
            <w:gridSpan w:val="2"/>
            <w:tcBorders>
              <w:left w:val="double" w:sz="4" w:space="0" w:color="auto"/>
              <w:bottom w:val="double" w:sz="4" w:space="0" w:color="auto"/>
              <w:right w:val="double" w:sz="4" w:space="0" w:color="auto"/>
            </w:tcBorders>
            <w:vAlign w:val="center"/>
          </w:tcPr>
          <w:p w14:paraId="1B9F8B6A" w14:textId="77777777" w:rsidR="004165B1" w:rsidRPr="00BB3EC9" w:rsidRDefault="004165B1" w:rsidP="00595B37">
            <w:pPr>
              <w:spacing w:before="60" w:after="60"/>
              <w:jc w:val="both"/>
              <w:rPr>
                <w:rFonts w:ascii="Book Antiqua" w:hAnsi="Book Antiqua" w:cstheme="minorHAnsi"/>
                <w:sz w:val="22"/>
                <w:szCs w:val="22"/>
              </w:rPr>
            </w:pPr>
            <w:r w:rsidRPr="00BB3EC9">
              <w:rPr>
                <w:rFonts w:ascii="Book Antiqua" w:hAnsi="Book Antiqua" w:cstheme="minorHAnsi"/>
                <w:sz w:val="22"/>
                <w:szCs w:val="22"/>
              </w:rPr>
              <w:t>(dále také „</w:t>
            </w:r>
            <w:r w:rsidRPr="00BB3EC9">
              <w:rPr>
                <w:rFonts w:ascii="Book Antiqua" w:hAnsi="Book Antiqua" w:cstheme="minorHAnsi"/>
                <w:b/>
                <w:sz w:val="22"/>
                <w:szCs w:val="22"/>
              </w:rPr>
              <w:t>účastník</w:t>
            </w:r>
            <w:r w:rsidRPr="00BB3EC9">
              <w:rPr>
                <w:rFonts w:ascii="Book Antiqua" w:hAnsi="Book Antiqua" w:cstheme="minorHAnsi"/>
                <w:sz w:val="22"/>
                <w:szCs w:val="22"/>
              </w:rPr>
              <w:t>“)</w:t>
            </w:r>
          </w:p>
        </w:tc>
      </w:tr>
      <w:tr w:rsidR="004165B1" w:rsidRPr="00BB3EC9" w14:paraId="6B86AB13"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5DD07F2" w14:textId="3D086769" w:rsidR="004165B1" w:rsidRPr="00BB3EC9" w:rsidRDefault="004165B1" w:rsidP="00595B37">
            <w:pPr>
              <w:widowControl w:val="0"/>
              <w:autoSpaceDE w:val="0"/>
              <w:autoSpaceDN w:val="0"/>
              <w:adjustRightInd w:val="0"/>
              <w:spacing w:before="240" w:after="240"/>
              <w:jc w:val="both"/>
              <w:rPr>
                <w:rFonts w:ascii="Book Antiqua" w:hAnsi="Book Antiqua" w:cstheme="minorHAnsi"/>
                <w:sz w:val="22"/>
                <w:szCs w:val="22"/>
              </w:rPr>
            </w:pPr>
            <w:r w:rsidRPr="00BB3EC9">
              <w:rPr>
                <w:rFonts w:ascii="Book Antiqua" w:hAnsi="Book Antiqua" w:cstheme="minorHAnsi"/>
                <w:sz w:val="22"/>
                <w:szCs w:val="22"/>
              </w:rPr>
              <w:t>Já, níže podepsaný, jako statutární zástupce účastníka, tímto čestně prohlašuji, že jako účastník budu mít platně uzavřená pojištění požadovaná v zadávacím řízení ke shora uvedené veřejné zakáz</w:t>
            </w:r>
            <w:r w:rsidR="00BB3EC9">
              <w:rPr>
                <w:rFonts w:ascii="Book Antiqua" w:hAnsi="Book Antiqua" w:cstheme="minorHAnsi"/>
                <w:sz w:val="22"/>
                <w:szCs w:val="22"/>
              </w:rPr>
              <w:t>ce</w:t>
            </w:r>
            <w:r w:rsidRPr="00BB3EC9">
              <w:rPr>
                <w:rFonts w:ascii="Book Antiqua" w:hAnsi="Book Antiqua" w:cstheme="minorHAnsi"/>
                <w:sz w:val="22"/>
                <w:szCs w:val="22"/>
              </w:rPr>
              <w:t xml:space="preserve"> ke dni podpisu smlouvy.</w:t>
            </w:r>
          </w:p>
        </w:tc>
      </w:tr>
      <w:tr w:rsidR="004165B1" w:rsidRPr="00BB3EC9" w14:paraId="34AB5C1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285DE1C7" w14:textId="77777777" w:rsidR="004165B1" w:rsidRPr="00BB3EC9" w:rsidRDefault="004165B1" w:rsidP="00595B37">
            <w:pPr>
              <w:spacing w:before="120" w:after="120"/>
              <w:rPr>
                <w:rFonts w:ascii="Book Antiqua" w:hAnsi="Book Antiqua" w:cstheme="minorHAnsi"/>
                <w:b/>
                <w:caps/>
                <w:sz w:val="22"/>
                <w:szCs w:val="22"/>
              </w:rPr>
            </w:pPr>
            <w:r w:rsidRPr="00BB3EC9">
              <w:rPr>
                <w:rFonts w:ascii="Book Antiqua" w:hAnsi="Book Antiqua" w:cstheme="minorHAnsi"/>
                <w:b/>
                <w:caps/>
                <w:sz w:val="22"/>
                <w:szCs w:val="22"/>
              </w:rPr>
              <w:t>osoba oprávněná jednat za účastníka</w:t>
            </w:r>
          </w:p>
        </w:tc>
      </w:tr>
      <w:tr w:rsidR="004165B1" w:rsidRPr="00BB3EC9" w14:paraId="48D055FC" w14:textId="77777777" w:rsidTr="00595B37">
        <w:tc>
          <w:tcPr>
            <w:tcW w:w="3119" w:type="dxa"/>
            <w:tcBorders>
              <w:top w:val="double" w:sz="4" w:space="0" w:color="auto"/>
              <w:left w:val="double" w:sz="4" w:space="0" w:color="auto"/>
              <w:bottom w:val="single" w:sz="4" w:space="0" w:color="auto"/>
              <w:right w:val="single" w:sz="4" w:space="0" w:color="auto"/>
            </w:tcBorders>
          </w:tcPr>
          <w:p w14:paraId="2CF8E587"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638A3998" w14:textId="77777777" w:rsidR="004165B1" w:rsidRPr="00BB3EC9" w:rsidRDefault="004165B1" w:rsidP="00595B37">
            <w:pPr>
              <w:spacing w:before="120" w:after="120"/>
              <w:rPr>
                <w:rFonts w:ascii="Book Antiqua" w:hAnsi="Book Antiqua" w:cstheme="minorHAnsi"/>
                <w:b/>
                <w:sz w:val="22"/>
                <w:szCs w:val="22"/>
              </w:rPr>
            </w:pPr>
          </w:p>
        </w:tc>
      </w:tr>
      <w:tr w:rsidR="004165B1" w:rsidRPr="00BB3EC9" w14:paraId="248B51B1" w14:textId="77777777" w:rsidTr="00595B37">
        <w:tc>
          <w:tcPr>
            <w:tcW w:w="3119" w:type="dxa"/>
            <w:tcBorders>
              <w:top w:val="single" w:sz="4" w:space="0" w:color="auto"/>
              <w:left w:val="double" w:sz="4" w:space="0" w:color="auto"/>
              <w:bottom w:val="single" w:sz="4" w:space="0" w:color="auto"/>
              <w:right w:val="single" w:sz="4" w:space="0" w:color="auto"/>
            </w:tcBorders>
          </w:tcPr>
          <w:p w14:paraId="7B7F6F3F"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62DBC7C2"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3CCDDF8E" w14:textId="77777777" w:rsidTr="00595B37">
        <w:tc>
          <w:tcPr>
            <w:tcW w:w="3119" w:type="dxa"/>
            <w:tcBorders>
              <w:top w:val="single" w:sz="4" w:space="0" w:color="auto"/>
              <w:left w:val="double" w:sz="4" w:space="0" w:color="auto"/>
              <w:bottom w:val="single" w:sz="4" w:space="0" w:color="auto"/>
              <w:right w:val="single" w:sz="4" w:space="0" w:color="auto"/>
            </w:tcBorders>
          </w:tcPr>
          <w:p w14:paraId="0FC9C294"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4A3A61FC"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5FFA7586"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410630B7" w14:textId="77777777" w:rsidR="004165B1" w:rsidRPr="00BB3EC9" w:rsidRDefault="004165B1" w:rsidP="00595B37">
            <w:pPr>
              <w:spacing w:before="120" w:after="120"/>
              <w:rPr>
                <w:rFonts w:ascii="Book Antiqua" w:hAnsi="Book Antiqua" w:cstheme="minorHAnsi"/>
                <w:b/>
                <w:sz w:val="22"/>
                <w:szCs w:val="22"/>
              </w:rPr>
            </w:pPr>
            <w:r w:rsidRPr="00BB3EC9">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2587A610" w14:textId="77777777" w:rsidR="004165B1" w:rsidRPr="00BB3EC9" w:rsidRDefault="004165B1" w:rsidP="00595B37">
            <w:pPr>
              <w:spacing w:before="120" w:after="120"/>
              <w:rPr>
                <w:rFonts w:ascii="Book Antiqua" w:hAnsi="Book Antiqua" w:cstheme="minorHAnsi"/>
                <w:sz w:val="22"/>
                <w:szCs w:val="22"/>
              </w:rPr>
            </w:pPr>
          </w:p>
        </w:tc>
      </w:tr>
    </w:tbl>
    <w:p w14:paraId="267B7AFC" w14:textId="77777777" w:rsidR="004165B1" w:rsidRPr="007D3F34" w:rsidRDefault="004165B1" w:rsidP="004165B1">
      <w:pPr>
        <w:suppressAutoHyphens/>
        <w:jc w:val="center"/>
        <w:rPr>
          <w:rFonts w:ascii="Book Antiqua" w:eastAsia="Times New Roman" w:hAnsi="Book Antiqua" w:cstheme="minorHAnsi"/>
          <w:lang w:eastAsia="zh-CN"/>
        </w:rPr>
      </w:pPr>
    </w:p>
    <w:p w14:paraId="6A29DF33" w14:textId="78851620" w:rsidR="004165B1" w:rsidRDefault="004165B1" w:rsidP="004165B1">
      <w:pPr>
        <w:rPr>
          <w:rFonts w:ascii="Book Antiqua" w:eastAsia="Times New Roman" w:hAnsi="Book Antiqua" w:cstheme="minorHAnsi"/>
          <w:lang w:eastAsia="zh-CN"/>
        </w:rPr>
      </w:pPr>
    </w:p>
    <w:p w14:paraId="24AEC99B" w14:textId="6078FC13" w:rsidR="00FF2315" w:rsidRDefault="00FF2315" w:rsidP="004165B1">
      <w:pPr>
        <w:rPr>
          <w:rFonts w:ascii="Book Antiqua" w:eastAsia="Times New Roman" w:hAnsi="Book Antiqua" w:cstheme="minorHAnsi"/>
          <w:lang w:eastAsia="zh-CN"/>
        </w:rPr>
      </w:pPr>
    </w:p>
    <w:p w14:paraId="0A1330DF" w14:textId="7695FDDA" w:rsidR="00FF2315" w:rsidRDefault="00FF2315" w:rsidP="004165B1">
      <w:pPr>
        <w:rPr>
          <w:rFonts w:ascii="Book Antiqua" w:eastAsia="Times New Roman" w:hAnsi="Book Antiqua" w:cstheme="minorHAnsi"/>
          <w:lang w:eastAsia="zh-CN"/>
        </w:rPr>
      </w:pPr>
    </w:p>
    <w:p w14:paraId="73388DCD" w14:textId="5BA4EA2E" w:rsidR="008A58D7" w:rsidRDefault="008A58D7" w:rsidP="004165B1">
      <w:pPr>
        <w:rPr>
          <w:rFonts w:ascii="Book Antiqua" w:eastAsia="Times New Roman" w:hAnsi="Book Antiqua" w:cstheme="minorHAnsi"/>
          <w:lang w:eastAsia="zh-CN"/>
        </w:rPr>
      </w:pPr>
    </w:p>
    <w:p w14:paraId="60B8D886" w14:textId="2E578983" w:rsidR="008A58D7" w:rsidRDefault="008A58D7" w:rsidP="004165B1">
      <w:pPr>
        <w:rPr>
          <w:rFonts w:ascii="Book Antiqua" w:eastAsia="Times New Roman" w:hAnsi="Book Antiqua" w:cstheme="minorHAnsi"/>
          <w:lang w:eastAsia="zh-CN"/>
        </w:rPr>
      </w:pPr>
    </w:p>
    <w:p w14:paraId="6F433197" w14:textId="7FD2673C" w:rsidR="008A58D7" w:rsidRDefault="008A58D7" w:rsidP="004165B1">
      <w:pPr>
        <w:rPr>
          <w:rFonts w:ascii="Book Antiqua" w:eastAsia="Times New Roman" w:hAnsi="Book Antiqua" w:cstheme="minorHAnsi"/>
          <w:lang w:eastAsia="zh-CN"/>
        </w:rPr>
      </w:pPr>
    </w:p>
    <w:p w14:paraId="45CF72E4" w14:textId="427765AD" w:rsidR="008A58D7" w:rsidRDefault="008A58D7" w:rsidP="004165B1">
      <w:pPr>
        <w:rPr>
          <w:rFonts w:ascii="Book Antiqua" w:eastAsia="Times New Roman" w:hAnsi="Book Antiqua" w:cstheme="minorHAnsi"/>
          <w:lang w:eastAsia="zh-CN"/>
        </w:rPr>
      </w:pPr>
    </w:p>
    <w:p w14:paraId="7984774F" w14:textId="69E20D41" w:rsidR="008A58D7" w:rsidRDefault="008A58D7" w:rsidP="004165B1">
      <w:pPr>
        <w:rPr>
          <w:rFonts w:ascii="Book Antiqua" w:eastAsia="Times New Roman" w:hAnsi="Book Antiqua" w:cstheme="minorHAnsi"/>
          <w:lang w:eastAsia="zh-CN"/>
        </w:rPr>
      </w:pPr>
    </w:p>
    <w:p w14:paraId="202364AF" w14:textId="08DA60E6" w:rsidR="008A58D7" w:rsidRDefault="008A58D7" w:rsidP="004165B1">
      <w:pPr>
        <w:rPr>
          <w:rFonts w:ascii="Book Antiqua" w:eastAsia="Times New Roman" w:hAnsi="Book Antiqua" w:cstheme="minorHAnsi"/>
          <w:lang w:eastAsia="zh-CN"/>
        </w:rPr>
      </w:pPr>
    </w:p>
    <w:p w14:paraId="3CC40A6E" w14:textId="47D1049D" w:rsidR="008A58D7" w:rsidRDefault="008A58D7" w:rsidP="004165B1">
      <w:pPr>
        <w:rPr>
          <w:rFonts w:ascii="Book Antiqua" w:eastAsia="Times New Roman" w:hAnsi="Book Antiqua" w:cstheme="minorHAnsi"/>
          <w:lang w:eastAsia="zh-CN"/>
        </w:rPr>
      </w:pPr>
    </w:p>
    <w:p w14:paraId="38AACF08" w14:textId="0BD53123" w:rsidR="008A58D7" w:rsidRDefault="008A58D7" w:rsidP="004165B1">
      <w:pPr>
        <w:rPr>
          <w:rFonts w:ascii="Book Antiqua" w:eastAsia="Times New Roman" w:hAnsi="Book Antiqua" w:cstheme="minorHAnsi"/>
          <w:lang w:eastAsia="zh-CN"/>
        </w:rPr>
      </w:pPr>
    </w:p>
    <w:p w14:paraId="0CCACD48" w14:textId="5B31F428" w:rsidR="008A58D7" w:rsidRDefault="008A58D7" w:rsidP="004165B1">
      <w:pPr>
        <w:rPr>
          <w:rFonts w:ascii="Book Antiqua" w:eastAsia="Times New Roman" w:hAnsi="Book Antiqua" w:cstheme="minorHAnsi"/>
          <w:lang w:eastAsia="zh-CN"/>
        </w:rPr>
      </w:pPr>
    </w:p>
    <w:p w14:paraId="26709ACB" w14:textId="48EF25AD" w:rsidR="008A58D7" w:rsidRDefault="008A58D7" w:rsidP="004165B1">
      <w:pPr>
        <w:rPr>
          <w:rFonts w:ascii="Book Antiqua" w:eastAsia="Times New Roman" w:hAnsi="Book Antiqua" w:cstheme="minorHAnsi"/>
          <w:lang w:eastAsia="zh-CN"/>
        </w:rPr>
      </w:pPr>
    </w:p>
    <w:p w14:paraId="19854613" w14:textId="77777777" w:rsidR="008A58D7" w:rsidRDefault="008A58D7" w:rsidP="004165B1">
      <w:pPr>
        <w:rPr>
          <w:rFonts w:ascii="Book Antiqua" w:eastAsia="Times New Roman" w:hAnsi="Book Antiqua" w:cstheme="minorHAnsi"/>
          <w:lang w:eastAsia="zh-CN"/>
        </w:rPr>
      </w:pPr>
    </w:p>
    <w:p w14:paraId="2FC155B5" w14:textId="203F5CAC" w:rsidR="0074115F" w:rsidRPr="0010074D" w:rsidRDefault="0074115F" w:rsidP="0074115F">
      <w:pPr>
        <w:jc w:val="center"/>
        <w:rPr>
          <w:rFonts w:ascii="Book Antiqua" w:hAnsi="Book Antiqua" w:cstheme="minorHAnsi"/>
          <w:b/>
          <w:bCs/>
          <w:sz w:val="24"/>
          <w:szCs w:val="24"/>
        </w:rPr>
      </w:pPr>
      <w:r>
        <w:rPr>
          <w:rFonts w:ascii="Book Antiqua" w:hAnsi="Book Antiqua" w:cstheme="minorHAnsi"/>
          <w:b/>
          <w:bCs/>
          <w:sz w:val="24"/>
          <w:szCs w:val="24"/>
        </w:rPr>
        <w:lastRenderedPageBreak/>
        <w:t xml:space="preserve">FORMULÁŘ </w:t>
      </w:r>
      <w:r w:rsidR="002238F5">
        <w:rPr>
          <w:rFonts w:ascii="Book Antiqua" w:hAnsi="Book Antiqua" w:cstheme="minorHAnsi"/>
          <w:b/>
          <w:bCs/>
          <w:sz w:val="24"/>
          <w:szCs w:val="24"/>
        </w:rPr>
        <w:t>2.5</w:t>
      </w:r>
    </w:p>
    <w:p w14:paraId="2701DECA" w14:textId="77777777" w:rsidR="0074115F" w:rsidRPr="00492583" w:rsidRDefault="0074115F" w:rsidP="0074115F">
      <w:pPr>
        <w:rPr>
          <w:rFonts w:ascii="Book Antiqua" w:eastAsia="Times New Roman" w:hAnsi="Book Antiqua" w:cstheme="minorHAnsi"/>
          <w:lang w:eastAsia="zh-CN"/>
        </w:rPr>
      </w:pPr>
    </w:p>
    <w:p w14:paraId="0DCCC3A7" w14:textId="77777777" w:rsidR="0074115F" w:rsidRPr="00492583" w:rsidRDefault="0074115F" w:rsidP="0074115F">
      <w:pPr>
        <w:shd w:val="clear" w:color="auto" w:fill="F79646"/>
        <w:spacing w:after="40"/>
        <w:jc w:val="center"/>
        <w:rPr>
          <w:rFonts w:ascii="Book Antiqua" w:hAnsi="Book Antiqua" w:cstheme="minorHAnsi"/>
          <w:b/>
          <w:caps/>
        </w:rPr>
      </w:pPr>
    </w:p>
    <w:p w14:paraId="037A9019" w14:textId="77777777" w:rsidR="0074115F" w:rsidRPr="0010074D" w:rsidRDefault="0074115F" w:rsidP="0074115F">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záruce integrity</w:t>
      </w:r>
    </w:p>
    <w:p w14:paraId="0FF6CBED" w14:textId="77777777" w:rsidR="0074115F" w:rsidRPr="00492583" w:rsidRDefault="0074115F" w:rsidP="0074115F">
      <w:pPr>
        <w:shd w:val="clear" w:color="auto" w:fill="F79646"/>
        <w:jc w:val="center"/>
        <w:rPr>
          <w:rFonts w:ascii="Book Antiqua" w:hAnsi="Book Antiqua" w:cstheme="minorHAnsi"/>
          <w:b/>
          <w:caps/>
        </w:rPr>
      </w:pPr>
    </w:p>
    <w:p w14:paraId="09FA0975" w14:textId="77777777" w:rsidR="0074115F" w:rsidRPr="00492583" w:rsidRDefault="0074115F" w:rsidP="0074115F">
      <w:pPr>
        <w:jc w:val="center"/>
        <w:rPr>
          <w:rFonts w:ascii="Book Antiqua" w:hAnsi="Book Antiqua" w:cstheme="minorHAnsi"/>
        </w:rPr>
      </w:pPr>
    </w:p>
    <w:p w14:paraId="5849967C" w14:textId="231C7F59" w:rsidR="0074115F" w:rsidRPr="00EE6911" w:rsidRDefault="005C745E" w:rsidP="0074115F">
      <w:pPr>
        <w:jc w:val="center"/>
        <w:rPr>
          <w:rFonts w:ascii="Book Antiqua" w:hAnsi="Book Antiqua" w:cstheme="minorHAnsi"/>
          <w:sz w:val="22"/>
          <w:szCs w:val="22"/>
        </w:rPr>
      </w:pPr>
      <w:r>
        <w:rPr>
          <w:rFonts w:ascii="Book Antiqua" w:hAnsi="Book Antiqua" w:cstheme="minorHAnsi"/>
          <w:sz w:val="22"/>
          <w:szCs w:val="22"/>
        </w:rPr>
        <w:t>Smlouva o dílo</w:t>
      </w:r>
    </w:p>
    <w:p w14:paraId="630BFF00" w14:textId="13F77209" w:rsidR="00EE6911" w:rsidRPr="00BB3EC9" w:rsidRDefault="00EE6911" w:rsidP="00EE6911">
      <w:pPr>
        <w:suppressAutoHyphens/>
        <w:jc w:val="center"/>
        <w:rPr>
          <w:rFonts w:ascii="Book Antiqua" w:eastAsia="Times New Roman" w:hAnsi="Book Antiqua" w:cstheme="minorHAnsi"/>
          <w:b/>
          <w:sz w:val="22"/>
          <w:szCs w:val="22"/>
        </w:rPr>
      </w:pPr>
      <w:r w:rsidRPr="007E71EC">
        <w:rPr>
          <w:rFonts w:ascii="Book Antiqua" w:eastAsia="Times New Roman" w:hAnsi="Book Antiqua" w:cstheme="minorHAnsi"/>
          <w:b/>
          <w:sz w:val="22"/>
          <w:szCs w:val="22"/>
        </w:rPr>
        <w:t>„</w:t>
      </w:r>
      <w:r w:rsidR="00DE440F" w:rsidRPr="00DE440F">
        <w:rPr>
          <w:rFonts w:ascii="Book Antiqua" w:hAnsi="Book Antiqua" w:cs="Arial"/>
          <w:b/>
          <w:bCs/>
          <w:noProof/>
          <w:sz w:val="22"/>
          <w:szCs w:val="22"/>
        </w:rPr>
        <w:t>Silnice II/358 Orel, zklidnění dopravy, chodníky a společná stezka pro pěší a cyklisty</w:t>
      </w:r>
      <w:r w:rsidR="00E728F0">
        <w:rPr>
          <w:rFonts w:ascii="Book Antiqua" w:hAnsi="Book Antiqua" w:cstheme="minorHAnsi"/>
          <w:b/>
          <w:bCs/>
          <w:noProof/>
          <w:sz w:val="22"/>
          <w:szCs w:val="22"/>
        </w:rPr>
        <w:t>“</w:t>
      </w:r>
    </w:p>
    <w:p w14:paraId="2EF9D792" w14:textId="77777777" w:rsidR="0074115F" w:rsidRPr="00EE6911" w:rsidRDefault="0074115F" w:rsidP="0074115F">
      <w:pPr>
        <w:rPr>
          <w:rFonts w:ascii="Book Antiqua" w:hAnsi="Book Antiqua" w:cstheme="minorHAnsi"/>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74115F" w:rsidRPr="00EE6911" w14:paraId="245FB387"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41CFC2B2" w14:textId="77777777" w:rsidR="0074115F" w:rsidRPr="00EE6911" w:rsidRDefault="0074115F"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5A6D0B84" w14:textId="77777777" w:rsidR="0074115F" w:rsidRPr="00EE6911" w:rsidRDefault="0074115F" w:rsidP="00595B37">
            <w:pPr>
              <w:spacing w:before="80" w:after="80"/>
              <w:rPr>
                <w:rFonts w:ascii="Book Antiqua" w:hAnsi="Book Antiqua" w:cstheme="minorHAnsi"/>
                <w:b/>
                <w:sz w:val="22"/>
                <w:szCs w:val="22"/>
              </w:rPr>
            </w:pPr>
          </w:p>
        </w:tc>
      </w:tr>
      <w:tr w:rsidR="0074115F" w:rsidRPr="00EE6911" w14:paraId="05814A43" w14:textId="77777777" w:rsidTr="00595B37">
        <w:tc>
          <w:tcPr>
            <w:tcW w:w="3119" w:type="dxa"/>
            <w:tcBorders>
              <w:left w:val="double" w:sz="4" w:space="0" w:color="auto"/>
              <w:right w:val="single" w:sz="4" w:space="0" w:color="auto"/>
            </w:tcBorders>
            <w:vAlign w:val="center"/>
          </w:tcPr>
          <w:p w14:paraId="0676FD17"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DD813EE"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B8952AF" w14:textId="77777777" w:rsidTr="00595B37">
        <w:tc>
          <w:tcPr>
            <w:tcW w:w="3119" w:type="dxa"/>
            <w:tcBorders>
              <w:left w:val="double" w:sz="4" w:space="0" w:color="auto"/>
              <w:right w:val="single" w:sz="4" w:space="0" w:color="auto"/>
            </w:tcBorders>
            <w:vAlign w:val="center"/>
          </w:tcPr>
          <w:p w14:paraId="4C0A93AD"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4CD03B8C"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442595B3" w14:textId="77777777" w:rsidTr="00595B37">
        <w:tc>
          <w:tcPr>
            <w:tcW w:w="9072" w:type="dxa"/>
            <w:gridSpan w:val="2"/>
            <w:tcBorders>
              <w:left w:val="double" w:sz="4" w:space="0" w:color="auto"/>
              <w:bottom w:val="double" w:sz="4" w:space="0" w:color="auto"/>
              <w:right w:val="double" w:sz="4" w:space="0" w:color="auto"/>
            </w:tcBorders>
            <w:vAlign w:val="center"/>
          </w:tcPr>
          <w:p w14:paraId="0E35E1D6" w14:textId="77777777" w:rsidR="0074115F" w:rsidRPr="00EE6911" w:rsidRDefault="0074115F" w:rsidP="00595B37">
            <w:pPr>
              <w:spacing w:before="120" w:after="120"/>
              <w:rPr>
                <w:rFonts w:ascii="Book Antiqua" w:hAnsi="Book Antiqua" w:cstheme="minorHAnsi"/>
                <w:sz w:val="22"/>
                <w:szCs w:val="22"/>
              </w:rPr>
            </w:pPr>
            <w:r w:rsidRPr="00EE6911">
              <w:rPr>
                <w:rFonts w:ascii="Book Antiqua" w:hAnsi="Book Antiqua" w:cstheme="minorHAnsi"/>
                <w:sz w:val="22"/>
                <w:szCs w:val="22"/>
              </w:rPr>
              <w:t>(dále také „</w:t>
            </w:r>
            <w:r w:rsidRPr="00EE6911">
              <w:rPr>
                <w:rFonts w:ascii="Book Antiqua" w:hAnsi="Book Antiqua" w:cstheme="minorHAnsi"/>
                <w:b/>
                <w:sz w:val="22"/>
                <w:szCs w:val="22"/>
              </w:rPr>
              <w:t>účastník</w:t>
            </w:r>
            <w:r w:rsidRPr="00EE6911">
              <w:rPr>
                <w:rFonts w:ascii="Book Antiqua" w:hAnsi="Book Antiqua" w:cstheme="minorHAnsi"/>
                <w:sz w:val="22"/>
                <w:szCs w:val="22"/>
              </w:rPr>
              <w:t>“)</w:t>
            </w:r>
          </w:p>
        </w:tc>
      </w:tr>
      <w:tr w:rsidR="0074115F" w:rsidRPr="00EE6911" w14:paraId="2FE9006A"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ECCE63" w14:textId="77777777" w:rsidR="0074115F" w:rsidRPr="00EE6911" w:rsidRDefault="0074115F" w:rsidP="00595B37">
            <w:pPr>
              <w:widowControl w:val="0"/>
              <w:tabs>
                <w:tab w:val="num" w:pos="774"/>
              </w:tabs>
              <w:autoSpaceDE w:val="0"/>
              <w:autoSpaceDN w:val="0"/>
              <w:adjustRightInd w:val="0"/>
              <w:spacing w:before="240" w:after="240"/>
              <w:jc w:val="both"/>
              <w:rPr>
                <w:rFonts w:ascii="Book Antiqua" w:hAnsi="Book Antiqua" w:cstheme="minorHAnsi"/>
                <w:sz w:val="22"/>
                <w:szCs w:val="22"/>
              </w:rPr>
            </w:pPr>
            <w:r w:rsidRPr="00EE6911">
              <w:rPr>
                <w:rFonts w:ascii="Book Antiqua" w:hAnsi="Book Antiqua" w:cstheme="minorHAnsi"/>
                <w:sz w:val="22"/>
                <w:szCs w:val="22"/>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47B6AE6A"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 xml:space="preserve">Současně účastník dává záruku, že se ani po uzavření smlouvy žádného obdobného jednání nedopustí. </w:t>
            </w:r>
          </w:p>
          <w:p w14:paraId="464DFB7D"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 xml:space="preserve">Pokud se toto prohlášení ukáže být nepravdivým anebo jestliže účastník </w:t>
            </w:r>
            <w:proofErr w:type="gramStart"/>
            <w:r w:rsidRPr="00EE6911">
              <w:rPr>
                <w:rFonts w:ascii="Book Antiqua" w:hAnsi="Book Antiqua" w:cstheme="minorHAnsi"/>
                <w:sz w:val="22"/>
                <w:szCs w:val="22"/>
              </w:rPr>
              <w:t>poruší</w:t>
            </w:r>
            <w:proofErr w:type="gramEnd"/>
            <w:r w:rsidRPr="00EE6911">
              <w:rPr>
                <w:rFonts w:ascii="Book Antiqua" w:hAnsi="Book Antiqua" w:cstheme="minorHAnsi"/>
                <w:sz w:val="22"/>
                <w:szCs w:val="22"/>
              </w:rPr>
              <w:t xml:space="preserve"> záruku integrity po uzavření smlouvy, má zadavatel právo odstoupit od plnění předmětu smlouvy.</w:t>
            </w:r>
          </w:p>
          <w:p w14:paraId="38B5C23A" w14:textId="77777777" w:rsidR="0074115F" w:rsidRPr="00EE6911" w:rsidRDefault="0074115F"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74115F" w:rsidRPr="00EE6911" w14:paraId="5ABF9B60"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8C1B814" w14:textId="77777777" w:rsidR="0074115F" w:rsidRPr="00EE6911" w:rsidRDefault="0074115F"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osoba oprávněná jednat za účastníka</w:t>
            </w:r>
          </w:p>
        </w:tc>
      </w:tr>
      <w:tr w:rsidR="0074115F" w:rsidRPr="00EE6911" w14:paraId="5F16EE53" w14:textId="77777777" w:rsidTr="00595B37">
        <w:tc>
          <w:tcPr>
            <w:tcW w:w="3119" w:type="dxa"/>
            <w:tcBorders>
              <w:top w:val="double" w:sz="4" w:space="0" w:color="auto"/>
              <w:left w:val="double" w:sz="4" w:space="0" w:color="auto"/>
              <w:bottom w:val="single" w:sz="4" w:space="0" w:color="auto"/>
              <w:right w:val="single" w:sz="4" w:space="0" w:color="auto"/>
            </w:tcBorders>
          </w:tcPr>
          <w:p w14:paraId="03B88FFD"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5A7895C8" w14:textId="77777777" w:rsidR="0074115F" w:rsidRPr="00EE6911" w:rsidRDefault="0074115F" w:rsidP="00595B37">
            <w:pPr>
              <w:spacing w:before="120" w:after="120"/>
              <w:rPr>
                <w:rFonts w:ascii="Book Antiqua" w:hAnsi="Book Antiqua" w:cstheme="minorHAnsi"/>
                <w:b/>
                <w:sz w:val="22"/>
                <w:szCs w:val="22"/>
              </w:rPr>
            </w:pPr>
          </w:p>
        </w:tc>
      </w:tr>
      <w:tr w:rsidR="0074115F" w:rsidRPr="00EE6911" w14:paraId="61F69717" w14:textId="77777777" w:rsidTr="00595B37">
        <w:tc>
          <w:tcPr>
            <w:tcW w:w="3119" w:type="dxa"/>
            <w:tcBorders>
              <w:top w:val="single" w:sz="4" w:space="0" w:color="auto"/>
              <w:left w:val="double" w:sz="4" w:space="0" w:color="auto"/>
              <w:bottom w:val="single" w:sz="4" w:space="0" w:color="auto"/>
              <w:right w:val="single" w:sz="4" w:space="0" w:color="auto"/>
            </w:tcBorders>
          </w:tcPr>
          <w:p w14:paraId="0DC1C9B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5E64F422"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234B34FE" w14:textId="77777777" w:rsidTr="00595B37">
        <w:tc>
          <w:tcPr>
            <w:tcW w:w="3119" w:type="dxa"/>
            <w:tcBorders>
              <w:top w:val="single" w:sz="4" w:space="0" w:color="auto"/>
              <w:left w:val="double" w:sz="4" w:space="0" w:color="auto"/>
              <w:bottom w:val="single" w:sz="4" w:space="0" w:color="auto"/>
              <w:right w:val="single" w:sz="4" w:space="0" w:color="auto"/>
            </w:tcBorders>
          </w:tcPr>
          <w:p w14:paraId="4C0F25E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C2E9D08"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F5D84E2"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73CBC22" w14:textId="77777777" w:rsidR="0074115F" w:rsidRPr="00EE6911" w:rsidRDefault="0074115F"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100A1F40" w14:textId="77777777" w:rsidR="0074115F" w:rsidRPr="00EE6911" w:rsidRDefault="0074115F" w:rsidP="00595B37">
            <w:pPr>
              <w:spacing w:before="120" w:after="120"/>
              <w:rPr>
                <w:rFonts w:ascii="Book Antiqua" w:hAnsi="Book Antiqua" w:cstheme="minorHAnsi"/>
                <w:sz w:val="22"/>
                <w:szCs w:val="22"/>
              </w:rPr>
            </w:pPr>
          </w:p>
        </w:tc>
      </w:tr>
    </w:tbl>
    <w:p w14:paraId="7EA58A8E" w14:textId="5E4286A7" w:rsidR="0074115F" w:rsidRDefault="0074115F" w:rsidP="00E06E6F">
      <w:pPr>
        <w:rPr>
          <w:rFonts w:ascii="Book Antiqua" w:hAnsi="Book Antiqua" w:cstheme="minorHAnsi"/>
        </w:rPr>
      </w:pPr>
    </w:p>
    <w:p w14:paraId="3934A4D6" w14:textId="33A47C5C" w:rsidR="00EE6911" w:rsidRDefault="00EE6911" w:rsidP="00E06E6F">
      <w:pPr>
        <w:rPr>
          <w:rFonts w:ascii="Book Antiqua" w:hAnsi="Book Antiqua" w:cstheme="minorHAnsi"/>
        </w:rPr>
      </w:pPr>
    </w:p>
    <w:p w14:paraId="7E487D99" w14:textId="1D615708" w:rsidR="00EE6911" w:rsidRDefault="00EE6911" w:rsidP="00E06E6F">
      <w:pPr>
        <w:rPr>
          <w:rFonts w:ascii="Book Antiqua" w:hAnsi="Book Antiqua" w:cstheme="minorHAnsi"/>
        </w:rPr>
      </w:pPr>
    </w:p>
    <w:p w14:paraId="3A549CA8" w14:textId="5B0AAF33" w:rsidR="008A58D7" w:rsidRDefault="008A58D7" w:rsidP="00E06E6F">
      <w:pPr>
        <w:rPr>
          <w:rFonts w:ascii="Book Antiqua" w:hAnsi="Book Antiqua" w:cstheme="minorHAnsi"/>
        </w:rPr>
      </w:pPr>
    </w:p>
    <w:p w14:paraId="17441F31" w14:textId="77777777" w:rsidR="006F2620" w:rsidRDefault="006F2620" w:rsidP="00E06E6F">
      <w:pPr>
        <w:rPr>
          <w:rFonts w:ascii="Book Antiqua" w:hAnsi="Book Antiqua" w:cstheme="minorHAnsi"/>
        </w:rPr>
      </w:pPr>
    </w:p>
    <w:p w14:paraId="58A162E8" w14:textId="425C5258" w:rsidR="008A58D7" w:rsidRDefault="008A58D7" w:rsidP="00E06E6F"/>
    <w:p w14:paraId="6ACFE1AB" w14:textId="441145F2" w:rsidR="008A58D7" w:rsidRDefault="008A58D7" w:rsidP="00E06E6F"/>
    <w:p w14:paraId="65B5333F" w14:textId="28DE13C8" w:rsidR="008A58D7" w:rsidRDefault="008A58D7" w:rsidP="00E06E6F"/>
    <w:p w14:paraId="6AA9A111" w14:textId="0894F8F9" w:rsidR="008A58D7" w:rsidRDefault="008A58D7" w:rsidP="00E06E6F"/>
    <w:p w14:paraId="58E168AB" w14:textId="411CE0E7" w:rsidR="00DA2864" w:rsidRPr="00492583" w:rsidRDefault="00DA2864" w:rsidP="00AD0821">
      <w:pPr>
        <w:spacing w:before="120" w:after="120"/>
        <w:jc w:val="center"/>
        <w:rPr>
          <w:rFonts w:ascii="Book Antiqua" w:hAnsi="Book Antiqua" w:cstheme="minorHAnsi"/>
          <w:b/>
          <w:sz w:val="28"/>
          <w:szCs w:val="28"/>
        </w:rPr>
      </w:pPr>
      <w:r>
        <w:rPr>
          <w:rFonts w:ascii="Book Antiqua" w:hAnsi="Book Antiqua" w:cstheme="minorHAnsi"/>
          <w:b/>
          <w:bCs/>
          <w:sz w:val="24"/>
          <w:szCs w:val="24"/>
        </w:rPr>
        <w:t xml:space="preserve">FORMULÁŘ </w:t>
      </w:r>
      <w:r w:rsidR="002238F5">
        <w:rPr>
          <w:rFonts w:ascii="Book Antiqua" w:hAnsi="Book Antiqua" w:cstheme="minorHAnsi"/>
          <w:b/>
          <w:bCs/>
          <w:sz w:val="24"/>
          <w:szCs w:val="24"/>
        </w:rPr>
        <w:t>2.6</w:t>
      </w:r>
    </w:p>
    <w:p w14:paraId="5A794269" w14:textId="77777777" w:rsidR="00DA2864" w:rsidRPr="00492583" w:rsidRDefault="00DA2864" w:rsidP="00DA2864">
      <w:pPr>
        <w:shd w:val="clear" w:color="auto" w:fill="F79646"/>
        <w:spacing w:after="40"/>
        <w:jc w:val="center"/>
        <w:rPr>
          <w:rFonts w:ascii="Book Antiqua" w:hAnsi="Book Antiqua" w:cstheme="minorHAnsi"/>
          <w:b/>
          <w:caps/>
        </w:rPr>
      </w:pPr>
    </w:p>
    <w:p w14:paraId="78F58B43" w14:textId="559BADC2" w:rsidR="00DA2864" w:rsidRDefault="00F926E4" w:rsidP="00DA2864">
      <w:pPr>
        <w:shd w:val="clear" w:color="auto" w:fill="F79646"/>
        <w:suppressAutoHyphens/>
        <w:jc w:val="center"/>
        <w:rPr>
          <w:rFonts w:ascii="Book Antiqua" w:eastAsia="Times New Roman" w:hAnsi="Book Antiqua" w:cstheme="minorHAnsi"/>
          <w:b/>
          <w:caps/>
          <w:sz w:val="24"/>
          <w:szCs w:val="24"/>
          <w:lang w:eastAsia="zh-CN"/>
        </w:rPr>
      </w:pPr>
      <w:r>
        <w:rPr>
          <w:rFonts w:ascii="Book Antiqua" w:eastAsia="Times New Roman" w:hAnsi="Book Antiqua" w:cstheme="minorHAnsi"/>
          <w:b/>
          <w:caps/>
          <w:sz w:val="24"/>
          <w:szCs w:val="24"/>
          <w:lang w:eastAsia="zh-CN"/>
        </w:rPr>
        <w:t>Soupis prací</w:t>
      </w:r>
    </w:p>
    <w:p w14:paraId="7EEC705D" w14:textId="77777777" w:rsidR="00DA2864" w:rsidRPr="0010074D" w:rsidRDefault="00DA2864" w:rsidP="00DA2864">
      <w:pPr>
        <w:shd w:val="clear" w:color="auto" w:fill="F79646"/>
        <w:suppressAutoHyphens/>
        <w:jc w:val="center"/>
        <w:rPr>
          <w:rFonts w:ascii="Book Antiqua" w:eastAsia="Times New Roman" w:hAnsi="Book Antiqua" w:cstheme="minorHAnsi"/>
          <w:b/>
          <w:caps/>
          <w:sz w:val="24"/>
          <w:szCs w:val="24"/>
          <w:lang w:eastAsia="zh-CN"/>
        </w:rPr>
      </w:pPr>
    </w:p>
    <w:p w14:paraId="2DC5FBE0" w14:textId="77777777" w:rsidR="00403CCB" w:rsidRDefault="00403CCB" w:rsidP="00E06E6F">
      <w:pPr>
        <w:rPr>
          <w:rFonts w:ascii="Book Antiqua" w:hAnsi="Book Antiqua" w:cstheme="minorHAnsi"/>
          <w:sz w:val="22"/>
          <w:szCs w:val="22"/>
        </w:rPr>
      </w:pPr>
    </w:p>
    <w:p w14:paraId="151B4BCE" w14:textId="0EEF15AB" w:rsidR="00750323" w:rsidRDefault="00BD4D3F" w:rsidP="00750323">
      <w:pPr>
        <w:jc w:val="both"/>
        <w:rPr>
          <w:rFonts w:ascii="Book Antiqua" w:hAnsi="Book Antiqua" w:cstheme="minorHAnsi"/>
          <w:sz w:val="22"/>
          <w:szCs w:val="22"/>
        </w:rPr>
      </w:pPr>
      <w:r w:rsidRPr="00595B37">
        <w:rPr>
          <w:rFonts w:ascii="Book Antiqua" w:hAnsi="Book Antiqua" w:cstheme="minorHAnsi"/>
          <w:sz w:val="22"/>
          <w:szCs w:val="22"/>
        </w:rPr>
        <w:t>Soupis prací</w:t>
      </w:r>
      <w:r w:rsidR="00C067A8" w:rsidRPr="00595B37">
        <w:rPr>
          <w:rFonts w:ascii="Book Antiqua" w:hAnsi="Book Antiqua" w:cstheme="minorHAnsi"/>
          <w:sz w:val="22"/>
          <w:szCs w:val="22"/>
        </w:rPr>
        <w:t xml:space="preserve"> </w:t>
      </w:r>
      <w:proofErr w:type="gramStart"/>
      <w:r w:rsidR="00750323" w:rsidRPr="00595B37">
        <w:rPr>
          <w:rFonts w:ascii="Book Antiqua" w:hAnsi="Book Antiqua" w:cstheme="minorHAnsi"/>
          <w:sz w:val="22"/>
          <w:szCs w:val="22"/>
        </w:rPr>
        <w:t>tvoří</w:t>
      </w:r>
      <w:proofErr w:type="gramEnd"/>
      <w:r w:rsidR="00750323" w:rsidRPr="00595B37">
        <w:rPr>
          <w:rFonts w:ascii="Book Antiqua" w:hAnsi="Book Antiqua" w:cstheme="minorHAnsi"/>
          <w:sz w:val="22"/>
          <w:szCs w:val="22"/>
        </w:rPr>
        <w:t xml:space="preserve"> </w:t>
      </w:r>
      <w:r w:rsidR="00750323">
        <w:rPr>
          <w:rFonts w:ascii="Book Antiqua" w:hAnsi="Book Antiqua" w:cstheme="minorHAnsi"/>
          <w:sz w:val="22"/>
          <w:szCs w:val="22"/>
        </w:rPr>
        <w:t>samostatná příloha</w:t>
      </w:r>
      <w:r w:rsidR="00750323" w:rsidRPr="00595B37">
        <w:rPr>
          <w:rFonts w:ascii="Book Antiqua" w:hAnsi="Book Antiqua" w:cstheme="minorHAnsi"/>
          <w:sz w:val="22"/>
          <w:szCs w:val="22"/>
        </w:rPr>
        <w:t xml:space="preserve"> s názvem „</w:t>
      </w:r>
      <w:r w:rsidR="00750323">
        <w:rPr>
          <w:rFonts w:ascii="Book Antiqua" w:hAnsi="Book Antiqua" w:cstheme="minorHAnsi"/>
          <w:sz w:val="22"/>
          <w:szCs w:val="22"/>
        </w:rPr>
        <w:t>Soupis prací.zip</w:t>
      </w:r>
      <w:r w:rsidR="00750323" w:rsidRPr="00595B37">
        <w:rPr>
          <w:rFonts w:ascii="Book Antiqua" w:hAnsi="Book Antiqua" w:cstheme="minorHAnsi"/>
          <w:sz w:val="22"/>
          <w:szCs w:val="22"/>
        </w:rPr>
        <w:t>“.</w:t>
      </w:r>
    </w:p>
    <w:p w14:paraId="5337CFD0" w14:textId="77777777" w:rsidR="00750323" w:rsidRDefault="00750323" w:rsidP="00750323">
      <w:pPr>
        <w:jc w:val="both"/>
        <w:rPr>
          <w:rFonts w:ascii="Book Antiqua" w:hAnsi="Book Antiqua" w:cstheme="minorHAnsi"/>
          <w:sz w:val="22"/>
          <w:szCs w:val="22"/>
        </w:rPr>
      </w:pPr>
    </w:p>
    <w:p w14:paraId="1F2C3E53" w14:textId="77777777" w:rsidR="00750323" w:rsidRDefault="00750323" w:rsidP="00750323">
      <w:pPr>
        <w:jc w:val="both"/>
        <w:rPr>
          <w:rFonts w:ascii="Book Antiqua" w:hAnsi="Book Antiqua" w:cstheme="minorHAnsi"/>
          <w:sz w:val="22"/>
          <w:szCs w:val="22"/>
        </w:rPr>
      </w:pPr>
      <w:r w:rsidRPr="00556D80">
        <w:rPr>
          <w:rFonts w:ascii="Book Antiqua" w:hAnsi="Book Antiqua" w:cstheme="minorHAnsi"/>
          <w:sz w:val="22"/>
          <w:szCs w:val="22"/>
        </w:rPr>
        <w:t>Zadavatelé výslovně upozorňují, že ve společném soupisu prací dochází k rozdělení financování jednotlivých stavebních objektů. Investice Vedoucího zadavatele je část Díla v rozsahu stavebních objektů SO 000, 101, 102, 181, 301 a 401.</w:t>
      </w:r>
    </w:p>
    <w:p w14:paraId="7F5FAEDF" w14:textId="77777777" w:rsidR="00750323" w:rsidRPr="00556D80" w:rsidRDefault="00750323" w:rsidP="00750323">
      <w:pPr>
        <w:jc w:val="both"/>
        <w:rPr>
          <w:rFonts w:ascii="Book Antiqua" w:hAnsi="Book Antiqua" w:cstheme="minorHAnsi"/>
          <w:sz w:val="22"/>
          <w:szCs w:val="22"/>
        </w:rPr>
      </w:pPr>
    </w:p>
    <w:p w14:paraId="574F24DE" w14:textId="5FBE0DF2" w:rsidR="008F6283" w:rsidRDefault="00750323" w:rsidP="00750323">
      <w:pPr>
        <w:jc w:val="both"/>
        <w:rPr>
          <w:rFonts w:ascii="Book Antiqua" w:hAnsi="Book Antiqua" w:cstheme="minorHAnsi"/>
          <w:sz w:val="22"/>
          <w:szCs w:val="22"/>
        </w:rPr>
      </w:pPr>
      <w:r w:rsidRPr="00556D80">
        <w:rPr>
          <w:rFonts w:ascii="Book Antiqua" w:hAnsi="Book Antiqua" w:cstheme="minorHAnsi"/>
          <w:sz w:val="22"/>
          <w:szCs w:val="22"/>
        </w:rPr>
        <w:t>Investice Zadavatele č. 2 je část Díla v rozsahu stavebních objektů SO</w:t>
      </w:r>
      <w:r w:rsidR="00430BB4">
        <w:rPr>
          <w:rFonts w:ascii="Book Antiqua" w:hAnsi="Book Antiqua" w:cstheme="minorHAnsi"/>
          <w:sz w:val="22"/>
          <w:szCs w:val="22"/>
        </w:rPr>
        <w:t xml:space="preserve"> </w:t>
      </w:r>
      <w:r w:rsidR="00724961">
        <w:rPr>
          <w:rFonts w:ascii="Book Antiqua" w:hAnsi="Book Antiqua" w:cstheme="minorHAnsi"/>
          <w:sz w:val="22"/>
          <w:szCs w:val="22"/>
        </w:rPr>
        <w:t>103.1, 103.2, 104 a 402.</w:t>
      </w:r>
    </w:p>
    <w:p w14:paraId="7AB72973" w14:textId="5DB3295D" w:rsidR="004E6E80" w:rsidRDefault="004E6E80">
      <w:pPr>
        <w:rPr>
          <w:rFonts w:ascii="Book Antiqua" w:hAnsi="Book Antiqua" w:cstheme="minorHAnsi"/>
          <w:sz w:val="22"/>
          <w:szCs w:val="22"/>
        </w:rPr>
      </w:pPr>
      <w:r>
        <w:rPr>
          <w:rFonts w:ascii="Book Antiqua" w:hAnsi="Book Antiqua" w:cstheme="minorHAnsi"/>
          <w:sz w:val="22"/>
          <w:szCs w:val="22"/>
        </w:rPr>
        <w:br w:type="page"/>
      </w:r>
    </w:p>
    <w:p w14:paraId="663B8058" w14:textId="109F07DB" w:rsidR="004E6E80" w:rsidRPr="00492583" w:rsidRDefault="004E6E80" w:rsidP="004E6E80">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2.7</w:t>
      </w:r>
    </w:p>
    <w:p w14:paraId="13B79A12" w14:textId="77777777" w:rsidR="004E6E80" w:rsidRPr="00492583" w:rsidRDefault="004E6E80" w:rsidP="004E6E80">
      <w:pPr>
        <w:shd w:val="clear" w:color="auto" w:fill="F79646"/>
        <w:spacing w:after="40"/>
        <w:jc w:val="center"/>
        <w:rPr>
          <w:rFonts w:ascii="Book Antiqua" w:hAnsi="Book Antiqua" w:cstheme="minorHAnsi"/>
          <w:b/>
          <w:caps/>
        </w:rPr>
      </w:pPr>
    </w:p>
    <w:p w14:paraId="059E5FD0" w14:textId="5F59F74D" w:rsidR="004E6E80" w:rsidRDefault="004E6E80" w:rsidP="004E6E80">
      <w:pPr>
        <w:shd w:val="clear" w:color="auto" w:fill="F79646"/>
        <w:suppressAutoHyphens/>
        <w:jc w:val="center"/>
        <w:rPr>
          <w:rFonts w:ascii="Book Antiqua" w:eastAsia="Times New Roman" w:hAnsi="Book Antiqua" w:cstheme="minorHAnsi"/>
          <w:b/>
          <w:caps/>
          <w:sz w:val="24"/>
          <w:szCs w:val="24"/>
          <w:lang w:eastAsia="zh-CN"/>
        </w:rPr>
      </w:pPr>
      <w:r>
        <w:rPr>
          <w:rFonts w:ascii="Book Antiqua" w:eastAsia="Times New Roman" w:hAnsi="Book Antiqua" w:cstheme="minorHAnsi"/>
          <w:b/>
          <w:caps/>
          <w:sz w:val="24"/>
          <w:szCs w:val="24"/>
          <w:lang w:eastAsia="zh-CN"/>
        </w:rPr>
        <w:t xml:space="preserve">Čestné prohlášení </w:t>
      </w:r>
      <w:r w:rsidR="00CC3786">
        <w:rPr>
          <w:rFonts w:ascii="Book Antiqua" w:eastAsia="Times New Roman" w:hAnsi="Book Antiqua" w:cstheme="minorHAnsi"/>
          <w:b/>
          <w:caps/>
          <w:sz w:val="24"/>
          <w:szCs w:val="24"/>
          <w:lang w:eastAsia="zh-CN"/>
        </w:rPr>
        <w:t>dodavatele</w:t>
      </w:r>
    </w:p>
    <w:p w14:paraId="27CE55AD" w14:textId="77777777" w:rsidR="004E6E80" w:rsidRPr="0010074D" w:rsidRDefault="004E6E80" w:rsidP="004E6E80">
      <w:pPr>
        <w:shd w:val="clear" w:color="auto" w:fill="F79646"/>
        <w:suppressAutoHyphens/>
        <w:jc w:val="center"/>
        <w:rPr>
          <w:rFonts w:ascii="Book Antiqua" w:eastAsia="Times New Roman" w:hAnsi="Book Antiqua" w:cstheme="minorHAnsi"/>
          <w:b/>
          <w:caps/>
          <w:sz w:val="24"/>
          <w:szCs w:val="24"/>
          <w:lang w:eastAsia="zh-CN"/>
        </w:rPr>
      </w:pPr>
    </w:p>
    <w:p w14:paraId="31B9A0A5" w14:textId="77777777" w:rsidR="004E6E80" w:rsidRDefault="004E6E80" w:rsidP="004E6E80">
      <w:pPr>
        <w:rPr>
          <w:rFonts w:ascii="Book Antiqua" w:hAnsi="Book Antiqua" w:cstheme="minorHAnsi"/>
          <w:sz w:val="22"/>
          <w:szCs w:val="22"/>
        </w:rPr>
      </w:pPr>
    </w:p>
    <w:p w14:paraId="2F5AEF0F" w14:textId="77777777" w:rsidR="000912A5" w:rsidRDefault="000912A5" w:rsidP="000912A5">
      <w:pPr>
        <w:rPr>
          <w:rFonts w:ascii="Book Antiqua" w:hAnsi="Book Antiqua" w:cstheme="minorHAnsi"/>
          <w:sz w:val="22"/>
          <w:szCs w:val="22"/>
        </w:rPr>
      </w:pPr>
      <w:r w:rsidRPr="000912A5">
        <w:rPr>
          <w:rFonts w:ascii="Book Antiqua" w:hAnsi="Book Antiqua" w:cstheme="minorHAnsi"/>
          <w:sz w:val="22"/>
          <w:szCs w:val="22"/>
        </w:rPr>
        <w:t>Účastník čestně prohlašuje, že:</w:t>
      </w:r>
    </w:p>
    <w:p w14:paraId="147E1A7C" w14:textId="77777777" w:rsidR="000912A5" w:rsidRPr="000912A5" w:rsidRDefault="000912A5" w:rsidP="000912A5">
      <w:pPr>
        <w:rPr>
          <w:rFonts w:ascii="Book Antiqua" w:hAnsi="Book Antiqua" w:cstheme="minorHAnsi"/>
          <w:sz w:val="22"/>
          <w:szCs w:val="22"/>
        </w:rPr>
      </w:pPr>
    </w:p>
    <w:p w14:paraId="4E91E060" w14:textId="085EF606" w:rsidR="000912A5" w:rsidRPr="000912A5" w:rsidRDefault="000912A5" w:rsidP="00F10873">
      <w:pPr>
        <w:pStyle w:val="Odstavecseseznamem"/>
        <w:numPr>
          <w:ilvl w:val="0"/>
          <w:numId w:val="21"/>
        </w:numPr>
        <w:ind w:left="284" w:hanging="284"/>
        <w:rPr>
          <w:rFonts w:ascii="Book Antiqua" w:hAnsi="Book Antiqua" w:cstheme="minorHAnsi"/>
        </w:rPr>
      </w:pPr>
      <w:r w:rsidRPr="000912A5">
        <w:rPr>
          <w:rFonts w:ascii="Book Antiqua" w:hAnsi="Book Antiqua" w:cstheme="minorHAnsi"/>
        </w:rPr>
        <w:t>není obchodní společností, ve které veřejný funkcionář uvedený v ustanovení § 2, odst. 1, písm. c) zákona č. 159/2006 Sb., o střetu zájmů (tj. člen vlády nebo vedoucí jiného ústředního správního úřadu, v jehož čele není člen vlády) nebo jím ovládaná osoba vlastní podíl představující alespoň 25 % účasti společníka v obchodní společnosti;</w:t>
      </w:r>
    </w:p>
    <w:p w14:paraId="4D59991E" w14:textId="0355D8CE" w:rsidR="000912A5" w:rsidRPr="000912A5" w:rsidRDefault="000912A5" w:rsidP="00F10873">
      <w:pPr>
        <w:pStyle w:val="Odstavecseseznamem"/>
        <w:numPr>
          <w:ilvl w:val="0"/>
          <w:numId w:val="21"/>
        </w:numPr>
        <w:ind w:left="284" w:hanging="284"/>
        <w:rPr>
          <w:rFonts w:ascii="Book Antiqua" w:hAnsi="Book Antiqua" w:cstheme="minorHAnsi"/>
        </w:rPr>
      </w:pPr>
      <w:r w:rsidRPr="000912A5">
        <w:rPr>
          <w:rFonts w:ascii="Book Antiqua" w:hAnsi="Book Antiqua" w:cstheme="minorHAnsi"/>
        </w:rPr>
        <w:t>poddodavatel, prostřednictvím kterého dodavatel prokazuje kvalifikaci (existuje-li takový), není obchodní společností, ve které veřejný funkcionář uvedený v ustanovení § 2, odst. 1, písm. c) zákona č. 159/2006 Sb., o střetu zájmů (tj. člen vlády nebo vedoucí jiného ústředního správního úřadu, v jehož čele není člen vlády) nebo jím ovládaná osoba vlastní podíl představující alespoň 25 % účasti společníka v obchodní společnosti;</w:t>
      </w:r>
    </w:p>
    <w:p w14:paraId="0153F05D" w14:textId="499B446E" w:rsidR="000912A5" w:rsidRPr="000912A5" w:rsidRDefault="000912A5" w:rsidP="00F10873">
      <w:pPr>
        <w:pStyle w:val="Odstavecseseznamem"/>
        <w:numPr>
          <w:ilvl w:val="0"/>
          <w:numId w:val="21"/>
        </w:numPr>
        <w:ind w:left="284" w:hanging="284"/>
        <w:rPr>
          <w:rFonts w:ascii="Book Antiqua" w:hAnsi="Book Antiqua" w:cstheme="minorHAnsi"/>
        </w:rPr>
      </w:pPr>
      <w:r w:rsidRPr="000912A5">
        <w:rPr>
          <w:rFonts w:ascii="Book Antiqua" w:hAnsi="Book Antiqua" w:cstheme="minorHAnsi"/>
        </w:rPr>
        <w:t>odpovídá za to, že on sám ani žádný z jeho poddodavatelů není po celou dobu trvání zakázky osobou (i) uvedenou v sankčním seznamu v příloze nařízení Rady (EU) č. 269/2014 ze dne 17. března 2014, o omezujících opatřeních vzhledem k činnostem narušujícím nebo ohrožujícím územní celistvost, svrchovanost a nezávislost Ukrajiny (ve znění pozdějších aktualizací), nařízení Rady (EU) č. 208/2014 ze dne 5. března 2014 o omezujících opatřeních vůči některým osobám, subjektům a orgánům vzhledem k situaci na Ukrajině (ve znění pozdějších aktualizací) nebo nařízení Rady (ES) č. 765/2006 ze dne 18. května 2006 o omezujících opatřeních vůči prezidentu Lukašenkovi a některým představitelům Běloruska (ve znění pozdějších aktualizací), a dále (</w:t>
      </w:r>
      <w:proofErr w:type="spellStart"/>
      <w:r w:rsidRPr="000912A5">
        <w:rPr>
          <w:rFonts w:ascii="Book Antiqua" w:hAnsi="Book Antiqua" w:cstheme="minorHAnsi"/>
        </w:rPr>
        <w:t>ii</w:t>
      </w:r>
      <w:proofErr w:type="spellEnd"/>
      <w:r w:rsidRPr="000912A5">
        <w:rPr>
          <w:rFonts w:ascii="Book Antiqua" w:hAnsi="Book Antiqua" w:cstheme="minorHAnsi"/>
        </w:rPr>
        <w:t>) na níž by se vztahovaly české právní předpisy, zejména zákon č. 69/2006 Sb., o provádění mezinárodních sankcí, v platném znění, navazující na nařízení EU uvedená v bodě (</w:t>
      </w:r>
      <w:proofErr w:type="spellStart"/>
      <w:r w:rsidRPr="000912A5">
        <w:rPr>
          <w:rFonts w:ascii="Book Antiqua" w:hAnsi="Book Antiqua" w:cstheme="minorHAnsi"/>
        </w:rPr>
        <w:t>iii</w:t>
      </w:r>
      <w:proofErr w:type="spellEnd"/>
      <w:r w:rsidRPr="000912A5">
        <w:rPr>
          <w:rFonts w:ascii="Book Antiqua" w:hAnsi="Book Antiqua" w:cstheme="minorHAnsi"/>
        </w:rPr>
        <w:t>) ani právnickou osobou, subjektem nebo orgánem usazeným v Rusku, které jsou z více než 50 % ve veřejném vlastnictví či pod veřejnou kontrolou;</w:t>
      </w:r>
    </w:p>
    <w:p w14:paraId="3520C55D" w14:textId="77777777" w:rsidR="00F10873" w:rsidRDefault="000912A5" w:rsidP="00F10873">
      <w:pPr>
        <w:pStyle w:val="Odstavecseseznamem"/>
        <w:numPr>
          <w:ilvl w:val="0"/>
          <w:numId w:val="21"/>
        </w:numPr>
        <w:ind w:left="284" w:hanging="284"/>
        <w:rPr>
          <w:rFonts w:ascii="Book Antiqua" w:hAnsi="Book Antiqua" w:cstheme="minorHAnsi"/>
        </w:rPr>
      </w:pPr>
      <w:r w:rsidRPr="000912A5">
        <w:rPr>
          <w:rFonts w:ascii="Book Antiqua" w:hAnsi="Book Antiqua" w:cstheme="minorHAnsi"/>
        </w:rPr>
        <w:t>žádné finanční prostředky, které obdrží za plnění veřejné zakázky, přímo ani nepřímo nezpřístupní fyzickým nebo právnickým osobám, subjektům či orgánům s nimi spojeným nebo v jejich prospěch (i)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nařízení Rady (EU) č. 208/2014 ze dne 5. března 2014 o omezujících opatřeních vůči některým osobám, subjektům a orgánům vzhledem k situaci na Ukrajině (ve znění pozdějších aktualizací) nebo nařízení Rady (ES) č. 765/2006 ze dne 18. května 2006 o omezujících opatřeních vůči prezidentu Lukašenkovi a některým představitelům Běloruska (ve znění pozdějších aktualizací), a dále (</w:t>
      </w:r>
      <w:proofErr w:type="spellStart"/>
      <w:r w:rsidRPr="000912A5">
        <w:rPr>
          <w:rFonts w:ascii="Book Antiqua" w:hAnsi="Book Antiqua" w:cstheme="minorHAnsi"/>
        </w:rPr>
        <w:t>ii</w:t>
      </w:r>
      <w:proofErr w:type="spellEnd"/>
      <w:r w:rsidRPr="000912A5">
        <w:rPr>
          <w:rFonts w:ascii="Book Antiqua" w:hAnsi="Book Antiqua" w:cstheme="minorHAnsi"/>
        </w:rPr>
        <w:t>) osobě, na níž by se vztahovaly české právní předpisy, zejména zákon č. 69/2006 Sb., o provádění mezinárodních sankcí, v platném znění, navazující na nařízení EU uvedená v bodě (</w:t>
      </w:r>
      <w:proofErr w:type="spellStart"/>
      <w:r w:rsidRPr="000912A5">
        <w:rPr>
          <w:rFonts w:ascii="Book Antiqua" w:hAnsi="Book Antiqua" w:cstheme="minorHAnsi"/>
        </w:rPr>
        <w:t>iii</w:t>
      </w:r>
      <w:proofErr w:type="spellEnd"/>
      <w:r w:rsidRPr="000912A5">
        <w:rPr>
          <w:rFonts w:ascii="Book Antiqua" w:hAnsi="Book Antiqua" w:cstheme="minorHAnsi"/>
        </w:rPr>
        <w:t>) nebo osobě, která je právnickou osobou, subjektem nebo orgánem usazeným v Rusku, které jsou z více než 50 % ve veřejném vlastnictví či pod veřejnou kontrolou.</w:t>
      </w:r>
    </w:p>
    <w:p w14:paraId="2D00C602" w14:textId="77777777" w:rsidR="00F10873" w:rsidRDefault="00F10873" w:rsidP="00F10873">
      <w:pPr>
        <w:rPr>
          <w:rFonts w:ascii="Book Antiqua" w:hAnsi="Book Antiqua" w:cstheme="minorHAnsi"/>
        </w:rPr>
      </w:pPr>
    </w:p>
    <w:p w14:paraId="00C79959" w14:textId="77777777" w:rsidR="00F10873" w:rsidRDefault="00F10873" w:rsidP="00F10873">
      <w:pPr>
        <w:rPr>
          <w:rFonts w:ascii="Book Antiqua" w:hAnsi="Book Antiqua" w:cstheme="minorHAnsi"/>
        </w:rPr>
      </w:pPr>
    </w:p>
    <w:p w14:paraId="1039F34A" w14:textId="77777777" w:rsidR="005D594B" w:rsidRDefault="005D594B" w:rsidP="005D594B">
      <w:pPr>
        <w:rPr>
          <w:rFonts w:ascii="Book Antiqua" w:hAnsi="Book Antiqua" w:cstheme="minorHAnsi"/>
        </w:rPr>
      </w:pPr>
      <w:r>
        <w:rPr>
          <w:rFonts w:ascii="Book Antiqua" w:hAnsi="Book Antiqua" w:cstheme="minorHAnsi"/>
        </w:rPr>
        <w:t>Datum:</w:t>
      </w:r>
    </w:p>
    <w:p w14:paraId="50FA618E" w14:textId="77777777" w:rsidR="005D594B" w:rsidRDefault="005D594B" w:rsidP="005D594B">
      <w:pPr>
        <w:rPr>
          <w:rFonts w:ascii="Book Antiqua" w:hAnsi="Book Antiqua" w:cstheme="minorHAnsi"/>
        </w:rPr>
      </w:pPr>
    </w:p>
    <w:p w14:paraId="6891ADB1" w14:textId="2721E4E7" w:rsidR="004E6E80" w:rsidRPr="00F10873" w:rsidRDefault="005D594B" w:rsidP="005D594B">
      <w:pPr>
        <w:rPr>
          <w:rFonts w:ascii="Book Antiqua" w:hAnsi="Book Antiqua" w:cstheme="minorHAnsi"/>
        </w:rPr>
      </w:pPr>
      <w:r>
        <w:rPr>
          <w:rFonts w:ascii="Book Antiqua" w:hAnsi="Book Antiqua" w:cstheme="minorHAnsi"/>
        </w:rPr>
        <w:t>Podpis oprávněné osoby:</w:t>
      </w:r>
    </w:p>
    <w:p w14:paraId="3D46B6B8" w14:textId="77777777" w:rsidR="000F6098" w:rsidRPr="00B71959" w:rsidRDefault="000F6098" w:rsidP="004318C4">
      <w:pPr>
        <w:rPr>
          <w:rFonts w:ascii="Book Antiqua" w:hAnsi="Book Antiqua" w:cstheme="minorHAnsi"/>
          <w:sz w:val="22"/>
          <w:szCs w:val="22"/>
        </w:rPr>
      </w:pPr>
    </w:p>
    <w:sectPr w:rsidR="000F6098" w:rsidRPr="00B71959" w:rsidSect="00ED2CBB">
      <w:headerReference w:type="default" r:id="rId11"/>
      <w:pgSz w:w="11906" w:h="16838"/>
      <w:pgMar w:top="127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8FD74" w14:textId="77777777" w:rsidR="005E3C62" w:rsidRDefault="005E3C62">
      <w:r>
        <w:separator/>
      </w:r>
    </w:p>
  </w:endnote>
  <w:endnote w:type="continuationSeparator" w:id="0">
    <w:p w14:paraId="3AD55B6E" w14:textId="77777777" w:rsidR="005E3C62" w:rsidRDefault="005E3C62">
      <w:r>
        <w:continuationSeparator/>
      </w:r>
    </w:p>
  </w:endnote>
  <w:endnote w:type="continuationNotice" w:id="1">
    <w:p w14:paraId="66AF85FA" w14:textId="77777777" w:rsidR="005E3C62" w:rsidRDefault="005E3C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78FC1" w14:textId="77777777" w:rsidR="005E3C62" w:rsidRDefault="005E3C62">
      <w:r>
        <w:separator/>
      </w:r>
    </w:p>
  </w:footnote>
  <w:footnote w:type="continuationSeparator" w:id="0">
    <w:p w14:paraId="71A6890E" w14:textId="77777777" w:rsidR="005E3C62" w:rsidRDefault="005E3C62">
      <w:r>
        <w:continuationSeparator/>
      </w:r>
    </w:p>
  </w:footnote>
  <w:footnote w:type="continuationNotice" w:id="1">
    <w:p w14:paraId="0EC9C154" w14:textId="77777777" w:rsidR="005E3C62" w:rsidRDefault="005E3C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6BBA2" w14:textId="11D0182B" w:rsidR="00BD4BC5" w:rsidRDefault="00BD4BC5" w:rsidP="00BD4BC5">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A5BA6"/>
    <w:multiLevelType w:val="hybridMultilevel"/>
    <w:tmpl w:val="AD960646"/>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215200"/>
    <w:multiLevelType w:val="singleLevel"/>
    <w:tmpl w:val="F3500C74"/>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125A4A25"/>
    <w:multiLevelType w:val="hybridMultilevel"/>
    <w:tmpl w:val="60D4409E"/>
    <w:lvl w:ilvl="0" w:tplc="04090019">
      <w:start w:val="1"/>
      <w:numFmt w:val="lowerLetter"/>
      <w:lvlText w:val="%1."/>
      <w:lvlJc w:val="left"/>
      <w:pPr>
        <w:tabs>
          <w:tab w:val="num" w:pos="2160"/>
        </w:tabs>
        <w:ind w:left="2160" w:hanging="360"/>
      </w:pPr>
      <w:rPr>
        <w:rFonts w:cs="Times New Roman"/>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 w15:restartNumberingAfterBreak="0">
    <w:nsid w:val="15E82111"/>
    <w:multiLevelType w:val="hybridMultilevel"/>
    <w:tmpl w:val="F52419D2"/>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3D7A1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5" w15:restartNumberingAfterBreak="0">
    <w:nsid w:val="19767555"/>
    <w:multiLevelType w:val="hybridMultilevel"/>
    <w:tmpl w:val="0C3822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B82588"/>
    <w:multiLevelType w:val="hybridMultilevel"/>
    <w:tmpl w:val="E6AA8824"/>
    <w:lvl w:ilvl="0" w:tplc="76D8A98C">
      <w:start w:val="2"/>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6FF494B"/>
    <w:multiLevelType w:val="hybridMultilevel"/>
    <w:tmpl w:val="E1DC577C"/>
    <w:lvl w:ilvl="0" w:tplc="ADEA6D42">
      <w:start w:val="1"/>
      <w:numFmt w:val="lowerRoman"/>
      <w:lvlText w:val="(%1)"/>
      <w:lvlJc w:val="left"/>
      <w:pPr>
        <w:ind w:left="720" w:hanging="360"/>
      </w:pPr>
      <w:rPr>
        <w:rFonts w:ascii="Times New Roman" w:eastAsia="SimSun" w:hAnsi="Times New Roman" w:cs="Times New Roman"/>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3260529B"/>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9" w15:restartNumberingAfterBreak="0">
    <w:nsid w:val="3F346172"/>
    <w:multiLevelType w:val="hybridMultilevel"/>
    <w:tmpl w:val="4A2E2A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46066AC"/>
    <w:multiLevelType w:val="hybridMultilevel"/>
    <w:tmpl w:val="00949D04"/>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49FB54BE"/>
    <w:multiLevelType w:val="hybridMultilevel"/>
    <w:tmpl w:val="1D56C650"/>
    <w:lvl w:ilvl="0" w:tplc="D7A0B914">
      <w:start w:val="1"/>
      <w:numFmt w:val="upperRoman"/>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2" w15:restartNumberingAfterBreak="0">
    <w:nsid w:val="4B583EB6"/>
    <w:multiLevelType w:val="hybridMultilevel"/>
    <w:tmpl w:val="E8BAD0CE"/>
    <w:lvl w:ilvl="0" w:tplc="0405000F">
      <w:start w:val="3"/>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3" w15:restartNumberingAfterBreak="0">
    <w:nsid w:val="4D5865F8"/>
    <w:multiLevelType w:val="hybridMultilevel"/>
    <w:tmpl w:val="71AAE0CA"/>
    <w:lvl w:ilvl="0" w:tplc="E3364DF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F1C3AA8"/>
    <w:multiLevelType w:val="hybridMultilevel"/>
    <w:tmpl w:val="15B28DBA"/>
    <w:lvl w:ilvl="0" w:tplc="BD1A414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D014618"/>
    <w:multiLevelType w:val="hybridMultilevel"/>
    <w:tmpl w:val="ECC62F9A"/>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6" w15:restartNumberingAfterBreak="0">
    <w:nsid w:val="61A36C46"/>
    <w:multiLevelType w:val="hybridMultilevel"/>
    <w:tmpl w:val="2B50E696"/>
    <w:lvl w:ilvl="0" w:tplc="F3500C74">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5606F3B"/>
    <w:multiLevelType w:val="hybridMultilevel"/>
    <w:tmpl w:val="7F323D64"/>
    <w:lvl w:ilvl="0" w:tplc="F31C3CA2">
      <w:start w:val="1"/>
      <w:numFmt w:val="decimal"/>
      <w:lvlText w:val="%1."/>
      <w:lvlJc w:val="left"/>
      <w:pPr>
        <w:ind w:left="1068" w:hanging="708"/>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85D0B4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9" w15:restartNumberingAfterBreak="0">
    <w:nsid w:val="6EC12E04"/>
    <w:multiLevelType w:val="hybridMultilevel"/>
    <w:tmpl w:val="FDFAF4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58B1E62"/>
    <w:multiLevelType w:val="hybridMultilevel"/>
    <w:tmpl w:val="0066835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16cid:durableId="1161770474">
    <w:abstractNumId w:val="1"/>
  </w:num>
  <w:num w:numId="2" w16cid:durableId="392895532">
    <w:abstractNumId w:val="2"/>
  </w:num>
  <w:num w:numId="3" w16cid:durableId="14524403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893595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05848125">
    <w:abstractNumId w:val="10"/>
  </w:num>
  <w:num w:numId="6" w16cid:durableId="1204707851">
    <w:abstractNumId w:val="15"/>
  </w:num>
  <w:num w:numId="7" w16cid:durableId="1835291627">
    <w:abstractNumId w:val="11"/>
  </w:num>
  <w:num w:numId="8" w16cid:durableId="1297755381">
    <w:abstractNumId w:val="6"/>
  </w:num>
  <w:num w:numId="9" w16cid:durableId="791096797">
    <w:abstractNumId w:val="19"/>
  </w:num>
  <w:num w:numId="10" w16cid:durableId="1962951144">
    <w:abstractNumId w:val="8"/>
  </w:num>
  <w:num w:numId="11" w16cid:durableId="720717442">
    <w:abstractNumId w:val="18"/>
  </w:num>
  <w:num w:numId="12" w16cid:durableId="5406508">
    <w:abstractNumId w:val="4"/>
  </w:num>
  <w:num w:numId="13" w16cid:durableId="988168039">
    <w:abstractNumId w:val="13"/>
  </w:num>
  <w:num w:numId="14" w16cid:durableId="1715277377">
    <w:abstractNumId w:val="14"/>
  </w:num>
  <w:num w:numId="15" w16cid:durableId="774256260">
    <w:abstractNumId w:val="16"/>
  </w:num>
  <w:num w:numId="16" w16cid:durableId="1257254338">
    <w:abstractNumId w:val="7"/>
  </w:num>
  <w:num w:numId="17" w16cid:durableId="2065711541">
    <w:abstractNumId w:val="20"/>
  </w:num>
  <w:num w:numId="18" w16cid:durableId="325403423">
    <w:abstractNumId w:val="12"/>
  </w:num>
  <w:num w:numId="19" w16cid:durableId="1608386678">
    <w:abstractNumId w:val="9"/>
  </w:num>
  <w:num w:numId="20" w16cid:durableId="607931313">
    <w:abstractNumId w:val="5"/>
  </w:num>
  <w:num w:numId="21" w16cid:durableId="89254389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FC2"/>
    <w:rsid w:val="00004DD2"/>
    <w:rsid w:val="00007F01"/>
    <w:rsid w:val="00014950"/>
    <w:rsid w:val="0003053C"/>
    <w:rsid w:val="000353F6"/>
    <w:rsid w:val="00035496"/>
    <w:rsid w:val="00036CD9"/>
    <w:rsid w:val="00041F23"/>
    <w:rsid w:val="00044136"/>
    <w:rsid w:val="00050339"/>
    <w:rsid w:val="000567A8"/>
    <w:rsid w:val="0007452E"/>
    <w:rsid w:val="00074991"/>
    <w:rsid w:val="000912A5"/>
    <w:rsid w:val="00093F3C"/>
    <w:rsid w:val="0009502E"/>
    <w:rsid w:val="000B5FC8"/>
    <w:rsid w:val="000C2583"/>
    <w:rsid w:val="000E6B38"/>
    <w:rsid w:val="000F6098"/>
    <w:rsid w:val="0010074D"/>
    <w:rsid w:val="0010088E"/>
    <w:rsid w:val="00106035"/>
    <w:rsid w:val="001105DA"/>
    <w:rsid w:val="00110961"/>
    <w:rsid w:val="00121702"/>
    <w:rsid w:val="001303C7"/>
    <w:rsid w:val="001562C5"/>
    <w:rsid w:val="001574D4"/>
    <w:rsid w:val="00175026"/>
    <w:rsid w:val="00177DAE"/>
    <w:rsid w:val="001A3C86"/>
    <w:rsid w:val="001B065B"/>
    <w:rsid w:val="001B2FD2"/>
    <w:rsid w:val="001D3D20"/>
    <w:rsid w:val="001D4C23"/>
    <w:rsid w:val="001F0725"/>
    <w:rsid w:val="00201174"/>
    <w:rsid w:val="00204784"/>
    <w:rsid w:val="002238F5"/>
    <w:rsid w:val="00227D8E"/>
    <w:rsid w:val="00234F67"/>
    <w:rsid w:val="002416A8"/>
    <w:rsid w:val="00243145"/>
    <w:rsid w:val="002513D3"/>
    <w:rsid w:val="00257A2F"/>
    <w:rsid w:val="00271F40"/>
    <w:rsid w:val="00280DF8"/>
    <w:rsid w:val="00284B45"/>
    <w:rsid w:val="002A06C1"/>
    <w:rsid w:val="002A086B"/>
    <w:rsid w:val="002A42CF"/>
    <w:rsid w:val="002C1281"/>
    <w:rsid w:val="002C7CB9"/>
    <w:rsid w:val="002D6627"/>
    <w:rsid w:val="002D7CE5"/>
    <w:rsid w:val="002E1AF7"/>
    <w:rsid w:val="00316992"/>
    <w:rsid w:val="00325E0C"/>
    <w:rsid w:val="00330A45"/>
    <w:rsid w:val="00330E4C"/>
    <w:rsid w:val="003336A0"/>
    <w:rsid w:val="00341C49"/>
    <w:rsid w:val="0036419D"/>
    <w:rsid w:val="0038044C"/>
    <w:rsid w:val="003829CA"/>
    <w:rsid w:val="003963CA"/>
    <w:rsid w:val="00397E55"/>
    <w:rsid w:val="003A2762"/>
    <w:rsid w:val="003A7C7B"/>
    <w:rsid w:val="003B45D1"/>
    <w:rsid w:val="003C41BE"/>
    <w:rsid w:val="003C67CE"/>
    <w:rsid w:val="003D134F"/>
    <w:rsid w:val="003E5691"/>
    <w:rsid w:val="003E5EBF"/>
    <w:rsid w:val="003F79EF"/>
    <w:rsid w:val="00403CCB"/>
    <w:rsid w:val="00405776"/>
    <w:rsid w:val="004079AE"/>
    <w:rsid w:val="004165B1"/>
    <w:rsid w:val="00426D3E"/>
    <w:rsid w:val="00430BB4"/>
    <w:rsid w:val="004318C4"/>
    <w:rsid w:val="00435952"/>
    <w:rsid w:val="0043648D"/>
    <w:rsid w:val="00447BFA"/>
    <w:rsid w:val="00447D0B"/>
    <w:rsid w:val="004649B5"/>
    <w:rsid w:val="00475ECD"/>
    <w:rsid w:val="00485B87"/>
    <w:rsid w:val="004914C4"/>
    <w:rsid w:val="00492583"/>
    <w:rsid w:val="00492BF1"/>
    <w:rsid w:val="00494CF3"/>
    <w:rsid w:val="004B394A"/>
    <w:rsid w:val="004B5EB9"/>
    <w:rsid w:val="004C6044"/>
    <w:rsid w:val="004D384A"/>
    <w:rsid w:val="004E0A48"/>
    <w:rsid w:val="004E6E80"/>
    <w:rsid w:val="004E737D"/>
    <w:rsid w:val="004F46F7"/>
    <w:rsid w:val="004F4942"/>
    <w:rsid w:val="00500098"/>
    <w:rsid w:val="0051321A"/>
    <w:rsid w:val="005444C4"/>
    <w:rsid w:val="00553928"/>
    <w:rsid w:val="00553EF5"/>
    <w:rsid w:val="00555AB1"/>
    <w:rsid w:val="00563A6A"/>
    <w:rsid w:val="00585354"/>
    <w:rsid w:val="00595B37"/>
    <w:rsid w:val="005B1942"/>
    <w:rsid w:val="005C745E"/>
    <w:rsid w:val="005D594B"/>
    <w:rsid w:val="005E0EF1"/>
    <w:rsid w:val="005E1F9D"/>
    <w:rsid w:val="005E3C62"/>
    <w:rsid w:val="005E3F8F"/>
    <w:rsid w:val="005E6FC2"/>
    <w:rsid w:val="00602059"/>
    <w:rsid w:val="0060414C"/>
    <w:rsid w:val="00607792"/>
    <w:rsid w:val="00611E46"/>
    <w:rsid w:val="0061735F"/>
    <w:rsid w:val="00623C08"/>
    <w:rsid w:val="00635770"/>
    <w:rsid w:val="00650AC9"/>
    <w:rsid w:val="006510F8"/>
    <w:rsid w:val="00653D34"/>
    <w:rsid w:val="00654618"/>
    <w:rsid w:val="00655378"/>
    <w:rsid w:val="00667F8C"/>
    <w:rsid w:val="00680AF6"/>
    <w:rsid w:val="00681503"/>
    <w:rsid w:val="00683594"/>
    <w:rsid w:val="00692BFD"/>
    <w:rsid w:val="00694AF2"/>
    <w:rsid w:val="00695DF5"/>
    <w:rsid w:val="006A1BEA"/>
    <w:rsid w:val="006A665B"/>
    <w:rsid w:val="006B2622"/>
    <w:rsid w:val="006D238C"/>
    <w:rsid w:val="006E3465"/>
    <w:rsid w:val="006E7A6B"/>
    <w:rsid w:val="006F2620"/>
    <w:rsid w:val="00703A66"/>
    <w:rsid w:val="00711450"/>
    <w:rsid w:val="00712151"/>
    <w:rsid w:val="007126CE"/>
    <w:rsid w:val="00724961"/>
    <w:rsid w:val="00731015"/>
    <w:rsid w:val="00736712"/>
    <w:rsid w:val="0074115F"/>
    <w:rsid w:val="00750323"/>
    <w:rsid w:val="00764C28"/>
    <w:rsid w:val="0076749C"/>
    <w:rsid w:val="00771994"/>
    <w:rsid w:val="007729C8"/>
    <w:rsid w:val="00781237"/>
    <w:rsid w:val="00786DD4"/>
    <w:rsid w:val="007A5AFA"/>
    <w:rsid w:val="007B2717"/>
    <w:rsid w:val="007B4942"/>
    <w:rsid w:val="007C75CA"/>
    <w:rsid w:val="007D3F34"/>
    <w:rsid w:val="007D7BF7"/>
    <w:rsid w:val="007E71EC"/>
    <w:rsid w:val="007F3CE1"/>
    <w:rsid w:val="008015CB"/>
    <w:rsid w:val="0080203C"/>
    <w:rsid w:val="008325B7"/>
    <w:rsid w:val="00836FA8"/>
    <w:rsid w:val="008371F9"/>
    <w:rsid w:val="008451FA"/>
    <w:rsid w:val="00857AEF"/>
    <w:rsid w:val="00875C46"/>
    <w:rsid w:val="008833C3"/>
    <w:rsid w:val="0088448C"/>
    <w:rsid w:val="00891F11"/>
    <w:rsid w:val="00893153"/>
    <w:rsid w:val="008A1175"/>
    <w:rsid w:val="008A58D7"/>
    <w:rsid w:val="008A6F15"/>
    <w:rsid w:val="008C204E"/>
    <w:rsid w:val="008F5DBC"/>
    <w:rsid w:val="008F6283"/>
    <w:rsid w:val="00900D88"/>
    <w:rsid w:val="00905943"/>
    <w:rsid w:val="009138F1"/>
    <w:rsid w:val="00930097"/>
    <w:rsid w:val="00931B84"/>
    <w:rsid w:val="009548AA"/>
    <w:rsid w:val="0097216C"/>
    <w:rsid w:val="00975519"/>
    <w:rsid w:val="0097722F"/>
    <w:rsid w:val="00983030"/>
    <w:rsid w:val="009907F6"/>
    <w:rsid w:val="009B2CC1"/>
    <w:rsid w:val="009C509B"/>
    <w:rsid w:val="009C7A38"/>
    <w:rsid w:val="009C7FAD"/>
    <w:rsid w:val="009D098B"/>
    <w:rsid w:val="009E070D"/>
    <w:rsid w:val="00A120CA"/>
    <w:rsid w:val="00A16474"/>
    <w:rsid w:val="00A27AE7"/>
    <w:rsid w:val="00A375A2"/>
    <w:rsid w:val="00A43DB8"/>
    <w:rsid w:val="00A45089"/>
    <w:rsid w:val="00A74AF4"/>
    <w:rsid w:val="00A836AF"/>
    <w:rsid w:val="00A94900"/>
    <w:rsid w:val="00A94B5D"/>
    <w:rsid w:val="00AC1951"/>
    <w:rsid w:val="00AC2163"/>
    <w:rsid w:val="00AD0821"/>
    <w:rsid w:val="00AE2D95"/>
    <w:rsid w:val="00AE316F"/>
    <w:rsid w:val="00AF7594"/>
    <w:rsid w:val="00B07C2B"/>
    <w:rsid w:val="00B12830"/>
    <w:rsid w:val="00B12C9B"/>
    <w:rsid w:val="00B17FD3"/>
    <w:rsid w:val="00B22FDA"/>
    <w:rsid w:val="00B3064F"/>
    <w:rsid w:val="00B3116F"/>
    <w:rsid w:val="00B3157F"/>
    <w:rsid w:val="00B40D16"/>
    <w:rsid w:val="00B4128F"/>
    <w:rsid w:val="00B60F65"/>
    <w:rsid w:val="00B71959"/>
    <w:rsid w:val="00B73B23"/>
    <w:rsid w:val="00B82090"/>
    <w:rsid w:val="00BA79F5"/>
    <w:rsid w:val="00BB2BDA"/>
    <w:rsid w:val="00BB3EC9"/>
    <w:rsid w:val="00BD01E0"/>
    <w:rsid w:val="00BD4BC5"/>
    <w:rsid w:val="00BD4D3F"/>
    <w:rsid w:val="00BE2F6C"/>
    <w:rsid w:val="00BE6A56"/>
    <w:rsid w:val="00BF0690"/>
    <w:rsid w:val="00BF2E3B"/>
    <w:rsid w:val="00C02301"/>
    <w:rsid w:val="00C067A8"/>
    <w:rsid w:val="00C13F20"/>
    <w:rsid w:val="00C46D29"/>
    <w:rsid w:val="00C55D08"/>
    <w:rsid w:val="00C67C9E"/>
    <w:rsid w:val="00C70CC7"/>
    <w:rsid w:val="00C8156F"/>
    <w:rsid w:val="00CA0735"/>
    <w:rsid w:val="00CC3786"/>
    <w:rsid w:val="00CD67A4"/>
    <w:rsid w:val="00D05737"/>
    <w:rsid w:val="00D105F8"/>
    <w:rsid w:val="00D15D71"/>
    <w:rsid w:val="00D17144"/>
    <w:rsid w:val="00D342B8"/>
    <w:rsid w:val="00D452A4"/>
    <w:rsid w:val="00D458E1"/>
    <w:rsid w:val="00D51440"/>
    <w:rsid w:val="00D54787"/>
    <w:rsid w:val="00D573FB"/>
    <w:rsid w:val="00D610CD"/>
    <w:rsid w:val="00D61B7A"/>
    <w:rsid w:val="00D776AD"/>
    <w:rsid w:val="00D86FB7"/>
    <w:rsid w:val="00D96F3B"/>
    <w:rsid w:val="00DA2864"/>
    <w:rsid w:val="00DB3084"/>
    <w:rsid w:val="00DB522F"/>
    <w:rsid w:val="00DC2469"/>
    <w:rsid w:val="00DC6B4E"/>
    <w:rsid w:val="00DD65FA"/>
    <w:rsid w:val="00DE0DBF"/>
    <w:rsid w:val="00DE0DC5"/>
    <w:rsid w:val="00DE440F"/>
    <w:rsid w:val="00DF190E"/>
    <w:rsid w:val="00E06E6F"/>
    <w:rsid w:val="00E1689E"/>
    <w:rsid w:val="00E25AE1"/>
    <w:rsid w:val="00E26C96"/>
    <w:rsid w:val="00E276E2"/>
    <w:rsid w:val="00E33607"/>
    <w:rsid w:val="00E37FDA"/>
    <w:rsid w:val="00E6204F"/>
    <w:rsid w:val="00E63D2E"/>
    <w:rsid w:val="00E654A6"/>
    <w:rsid w:val="00E728F0"/>
    <w:rsid w:val="00E77693"/>
    <w:rsid w:val="00E81688"/>
    <w:rsid w:val="00E90A25"/>
    <w:rsid w:val="00EC22F9"/>
    <w:rsid w:val="00EC33B1"/>
    <w:rsid w:val="00EC50B3"/>
    <w:rsid w:val="00ED0D68"/>
    <w:rsid w:val="00ED2A63"/>
    <w:rsid w:val="00ED2CBB"/>
    <w:rsid w:val="00ED396A"/>
    <w:rsid w:val="00ED797C"/>
    <w:rsid w:val="00EE2AA9"/>
    <w:rsid w:val="00EE6911"/>
    <w:rsid w:val="00EE706D"/>
    <w:rsid w:val="00F10873"/>
    <w:rsid w:val="00F10A1E"/>
    <w:rsid w:val="00F113D7"/>
    <w:rsid w:val="00F136FE"/>
    <w:rsid w:val="00F40E6A"/>
    <w:rsid w:val="00F4332C"/>
    <w:rsid w:val="00F50950"/>
    <w:rsid w:val="00F53A2D"/>
    <w:rsid w:val="00F60E63"/>
    <w:rsid w:val="00F73E89"/>
    <w:rsid w:val="00F752A8"/>
    <w:rsid w:val="00F87E90"/>
    <w:rsid w:val="00F926E4"/>
    <w:rsid w:val="00F94C87"/>
    <w:rsid w:val="00FA6E64"/>
    <w:rsid w:val="00FB03F7"/>
    <w:rsid w:val="00FB2568"/>
    <w:rsid w:val="00FB3692"/>
    <w:rsid w:val="00FB6969"/>
    <w:rsid w:val="00FC1F55"/>
    <w:rsid w:val="00FC7197"/>
    <w:rsid w:val="00FD0939"/>
    <w:rsid w:val="00FD70E1"/>
    <w:rsid w:val="00FD7621"/>
    <w:rsid w:val="00FE19A4"/>
    <w:rsid w:val="00FE52FF"/>
    <w:rsid w:val="00FF16DA"/>
    <w:rsid w:val="00FF2315"/>
    <w:rsid w:val="00FF67C0"/>
    <w:rsid w:val="68BC99D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F72837"/>
  <w15:chartTrackingRefBased/>
  <w15:docId w15:val="{E48A3802-D018-4A36-81D7-BE556AB02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574D4"/>
    <w:rPr>
      <w:rFonts w:eastAsia="SimSun"/>
    </w:rPr>
  </w:style>
  <w:style w:type="paragraph" w:styleId="Nadpis1">
    <w:name w:val="heading 1"/>
    <w:basedOn w:val="Normln"/>
    <w:next w:val="Normln"/>
    <w:link w:val="Nadpis1Char"/>
    <w:qFormat/>
    <w:rsid w:val="002D66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qFormat/>
    <w:rsid w:val="005E6FC2"/>
    <w:pPr>
      <w:keepNext/>
      <w:jc w:val="both"/>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
    <w:basedOn w:val="Normln"/>
    <w:rsid w:val="005E6FC2"/>
    <w:pPr>
      <w:jc w:val="both"/>
    </w:pPr>
    <w:rPr>
      <w:sz w:val="24"/>
    </w:rPr>
  </w:style>
  <w:style w:type="paragraph" w:customStyle="1" w:styleId="Odstavecseseznamem1">
    <w:name w:val="Odstavec se seznamem1"/>
    <w:basedOn w:val="Normln"/>
    <w:link w:val="ListParagraphChar"/>
    <w:rsid w:val="005E6FC2"/>
    <w:pPr>
      <w:ind w:left="720"/>
    </w:pPr>
  </w:style>
  <w:style w:type="character" w:customStyle="1" w:styleId="ListParagraphChar">
    <w:name w:val="List Paragraph Char"/>
    <w:link w:val="Odstavecseseznamem1"/>
    <w:locked/>
    <w:rsid w:val="005E6FC2"/>
    <w:rPr>
      <w:rFonts w:eastAsia="SimSun"/>
      <w:lang w:val="cs-CZ" w:eastAsia="cs-CZ" w:bidi="ar-SA"/>
    </w:rPr>
  </w:style>
  <w:style w:type="paragraph" w:customStyle="1" w:styleId="text">
    <w:name w:val="text"/>
    <w:rsid w:val="005E6FC2"/>
    <w:pPr>
      <w:widowControl w:val="0"/>
      <w:spacing w:before="240" w:line="240" w:lineRule="exact"/>
      <w:jc w:val="both"/>
    </w:pPr>
    <w:rPr>
      <w:rFonts w:ascii="Arial" w:eastAsia="SimSun" w:hAnsi="Arial"/>
      <w:sz w:val="24"/>
    </w:rPr>
  </w:style>
  <w:style w:type="paragraph" w:styleId="Textpoznpodarou">
    <w:name w:val="footnote text"/>
    <w:aliases w:val="fn"/>
    <w:basedOn w:val="Normln"/>
    <w:link w:val="TextpoznpodarouChar"/>
    <w:rsid w:val="005E6FC2"/>
    <w:rPr>
      <w:lang w:val="fr-FR"/>
    </w:rPr>
  </w:style>
  <w:style w:type="character" w:customStyle="1" w:styleId="TextpoznpodarouChar">
    <w:name w:val="Text pozn. pod čarou Char"/>
    <w:aliases w:val="fn Char"/>
    <w:link w:val="Textpoznpodarou"/>
    <w:locked/>
    <w:rsid w:val="005E6FC2"/>
    <w:rPr>
      <w:rFonts w:eastAsia="SimSun"/>
      <w:lang w:val="fr-FR" w:eastAsia="cs-CZ" w:bidi="ar-SA"/>
    </w:rPr>
  </w:style>
  <w:style w:type="character" w:styleId="Znakapoznpodarou">
    <w:name w:val="footnote reference"/>
    <w:rsid w:val="005E6FC2"/>
    <w:rPr>
      <w:vertAlign w:val="superscript"/>
    </w:rPr>
  </w:style>
  <w:style w:type="paragraph" w:customStyle="1" w:styleId="Section">
    <w:name w:val="Section"/>
    <w:basedOn w:val="Normln"/>
    <w:rsid w:val="005E6FC2"/>
    <w:pPr>
      <w:widowControl w:val="0"/>
      <w:spacing w:line="360" w:lineRule="exact"/>
      <w:jc w:val="center"/>
    </w:pPr>
    <w:rPr>
      <w:rFonts w:ascii="Arial" w:hAnsi="Arial"/>
      <w:b/>
      <w:sz w:val="32"/>
    </w:rPr>
  </w:style>
  <w:style w:type="paragraph" w:customStyle="1" w:styleId="tabulka">
    <w:name w:val="tabulka"/>
    <w:basedOn w:val="Normln"/>
    <w:rsid w:val="005E6FC2"/>
    <w:pPr>
      <w:widowControl w:val="0"/>
      <w:spacing w:before="120" w:line="240" w:lineRule="exact"/>
      <w:jc w:val="center"/>
    </w:pPr>
    <w:rPr>
      <w:rFonts w:ascii="Arial" w:hAnsi="Arial"/>
    </w:rPr>
  </w:style>
  <w:style w:type="character" w:styleId="Odkaznakoment">
    <w:name w:val="annotation reference"/>
    <w:rsid w:val="00F752A8"/>
    <w:rPr>
      <w:sz w:val="16"/>
      <w:szCs w:val="16"/>
    </w:rPr>
  </w:style>
  <w:style w:type="paragraph" w:styleId="Textkomente">
    <w:name w:val="annotation text"/>
    <w:basedOn w:val="Normln"/>
    <w:link w:val="TextkomenteChar"/>
    <w:rsid w:val="00F752A8"/>
  </w:style>
  <w:style w:type="character" w:customStyle="1" w:styleId="TextkomenteChar">
    <w:name w:val="Text komentáře Char"/>
    <w:link w:val="Textkomente"/>
    <w:rsid w:val="00F752A8"/>
    <w:rPr>
      <w:rFonts w:eastAsia="SimSun"/>
    </w:rPr>
  </w:style>
  <w:style w:type="paragraph" w:styleId="Pedmtkomente">
    <w:name w:val="annotation subject"/>
    <w:basedOn w:val="Textkomente"/>
    <w:next w:val="Textkomente"/>
    <w:link w:val="PedmtkomenteChar"/>
    <w:rsid w:val="00F752A8"/>
    <w:rPr>
      <w:b/>
      <w:bCs/>
    </w:rPr>
  </w:style>
  <w:style w:type="character" w:customStyle="1" w:styleId="PedmtkomenteChar">
    <w:name w:val="Předmět komentáře Char"/>
    <w:link w:val="Pedmtkomente"/>
    <w:rsid w:val="00F752A8"/>
    <w:rPr>
      <w:rFonts w:eastAsia="SimSun"/>
      <w:b/>
      <w:bCs/>
    </w:rPr>
  </w:style>
  <w:style w:type="paragraph" w:styleId="Odstavecseseznamem">
    <w:name w:val="List Paragraph"/>
    <w:basedOn w:val="Normln"/>
    <w:link w:val="OdstavecseseznamemChar"/>
    <w:uiPriority w:val="34"/>
    <w:qFormat/>
    <w:rsid w:val="004E0A48"/>
    <w:pPr>
      <w:spacing w:before="120"/>
      <w:ind w:left="1416"/>
      <w:jc w:val="both"/>
    </w:pPr>
    <w:rPr>
      <w:rFonts w:ascii="Calibri" w:eastAsia="Calibri" w:hAnsi="Calibri" w:cs="Arial"/>
      <w:sz w:val="22"/>
      <w:szCs w:val="22"/>
      <w:lang w:eastAsia="en-US"/>
    </w:rPr>
  </w:style>
  <w:style w:type="table" w:styleId="Mkatabulky">
    <w:name w:val="Table Grid"/>
    <w:basedOn w:val="Normlntabulka"/>
    <w:uiPriority w:val="39"/>
    <w:rsid w:val="004E0A48"/>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4E0A48"/>
    <w:rPr>
      <w:color w:val="808080"/>
    </w:rPr>
  </w:style>
  <w:style w:type="character" w:customStyle="1" w:styleId="OdstavecseseznamemChar">
    <w:name w:val="Odstavec se seznamem Char"/>
    <w:link w:val="Odstavecseseznamem"/>
    <w:uiPriority w:val="34"/>
    <w:locked/>
    <w:rsid w:val="004E0A48"/>
    <w:rPr>
      <w:rFonts w:ascii="Calibri" w:eastAsia="Calibri" w:hAnsi="Calibri" w:cs="Arial"/>
      <w:sz w:val="22"/>
      <w:szCs w:val="22"/>
      <w:lang w:eastAsia="en-US"/>
    </w:rPr>
  </w:style>
  <w:style w:type="character" w:customStyle="1" w:styleId="Nadpis1Char">
    <w:name w:val="Nadpis 1 Char"/>
    <w:basedOn w:val="Standardnpsmoodstavce"/>
    <w:link w:val="Nadpis1"/>
    <w:rsid w:val="002D6627"/>
    <w:rPr>
      <w:rFonts w:asciiTheme="majorHAnsi" w:eastAsiaTheme="majorEastAsia" w:hAnsiTheme="majorHAnsi" w:cstheme="majorBidi"/>
      <w:color w:val="2F5496" w:themeColor="accent1" w:themeShade="BF"/>
      <w:sz w:val="32"/>
      <w:szCs w:val="32"/>
    </w:rPr>
  </w:style>
  <w:style w:type="character" w:customStyle="1" w:styleId="bold">
    <w:name w:val="bold"/>
    <w:rsid w:val="002D6627"/>
    <w:rPr>
      <w:b/>
    </w:rPr>
  </w:style>
  <w:style w:type="paragraph" w:customStyle="1" w:styleId="Odstavecseseznamem2">
    <w:name w:val="Odstavec se seznamem2"/>
    <w:basedOn w:val="Normln"/>
    <w:rsid w:val="004D384A"/>
    <w:pPr>
      <w:ind w:left="720"/>
    </w:pPr>
  </w:style>
  <w:style w:type="paragraph" w:styleId="Zhlav">
    <w:name w:val="header"/>
    <w:aliases w:val="záhlaví"/>
    <w:basedOn w:val="Normln"/>
    <w:link w:val="ZhlavChar"/>
    <w:uiPriority w:val="99"/>
    <w:rsid w:val="004D384A"/>
    <w:pPr>
      <w:tabs>
        <w:tab w:val="center" w:pos="4536"/>
        <w:tab w:val="right" w:pos="9072"/>
      </w:tabs>
    </w:pPr>
  </w:style>
  <w:style w:type="character" w:customStyle="1" w:styleId="ZhlavChar">
    <w:name w:val="Záhlaví Char"/>
    <w:aliases w:val="záhlaví Char"/>
    <w:basedOn w:val="Standardnpsmoodstavce"/>
    <w:link w:val="Zhlav"/>
    <w:uiPriority w:val="99"/>
    <w:rsid w:val="004D384A"/>
    <w:rPr>
      <w:rFonts w:eastAsia="SimSun"/>
    </w:rPr>
  </w:style>
  <w:style w:type="paragraph" w:styleId="Revize">
    <w:name w:val="Revision"/>
    <w:hidden/>
    <w:uiPriority w:val="99"/>
    <w:semiHidden/>
    <w:rsid w:val="00492583"/>
    <w:rPr>
      <w:rFonts w:eastAsia="SimSun"/>
    </w:rPr>
  </w:style>
  <w:style w:type="paragraph" w:styleId="Zpat">
    <w:name w:val="footer"/>
    <w:basedOn w:val="Normln"/>
    <w:link w:val="ZpatChar"/>
    <w:rsid w:val="00E06E6F"/>
    <w:pPr>
      <w:tabs>
        <w:tab w:val="center" w:pos="4536"/>
        <w:tab w:val="right" w:pos="9072"/>
      </w:tabs>
    </w:pPr>
  </w:style>
  <w:style w:type="character" w:customStyle="1" w:styleId="ZpatChar">
    <w:name w:val="Zápatí Char"/>
    <w:basedOn w:val="Standardnpsmoodstavce"/>
    <w:link w:val="Zpat"/>
    <w:rsid w:val="00E06E6F"/>
    <w:rPr>
      <w:rFonts w:eastAsia="SimSun"/>
    </w:rPr>
  </w:style>
  <w:style w:type="paragraph" w:styleId="Textbubliny">
    <w:name w:val="Balloon Text"/>
    <w:basedOn w:val="Normln"/>
    <w:link w:val="TextbublinyChar"/>
    <w:rsid w:val="004F4942"/>
    <w:rPr>
      <w:rFonts w:ascii="Segoe UI" w:hAnsi="Segoe UI" w:cs="Segoe UI"/>
      <w:sz w:val="18"/>
      <w:szCs w:val="18"/>
    </w:rPr>
  </w:style>
  <w:style w:type="character" w:customStyle="1" w:styleId="TextbublinyChar">
    <w:name w:val="Text bubliny Char"/>
    <w:basedOn w:val="Standardnpsmoodstavce"/>
    <w:link w:val="Textbubliny"/>
    <w:rsid w:val="004F4942"/>
    <w:rPr>
      <w:rFonts w:ascii="Segoe UI" w:eastAsia="SimSu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762691">
      <w:bodyDiv w:val="1"/>
      <w:marLeft w:val="0"/>
      <w:marRight w:val="0"/>
      <w:marTop w:val="0"/>
      <w:marBottom w:val="0"/>
      <w:divBdr>
        <w:top w:val="none" w:sz="0" w:space="0" w:color="auto"/>
        <w:left w:val="none" w:sz="0" w:space="0" w:color="auto"/>
        <w:bottom w:val="none" w:sz="0" w:space="0" w:color="auto"/>
        <w:right w:val="none" w:sz="0" w:space="0" w:color="auto"/>
      </w:divBdr>
    </w:div>
    <w:div w:id="465198625">
      <w:bodyDiv w:val="1"/>
      <w:marLeft w:val="0"/>
      <w:marRight w:val="0"/>
      <w:marTop w:val="0"/>
      <w:marBottom w:val="0"/>
      <w:divBdr>
        <w:top w:val="none" w:sz="0" w:space="0" w:color="auto"/>
        <w:left w:val="none" w:sz="0" w:space="0" w:color="auto"/>
        <w:bottom w:val="none" w:sz="0" w:space="0" w:color="auto"/>
        <w:right w:val="none" w:sz="0" w:space="0" w:color="auto"/>
      </w:divBdr>
    </w:div>
    <w:div w:id="528879176">
      <w:bodyDiv w:val="1"/>
      <w:marLeft w:val="0"/>
      <w:marRight w:val="0"/>
      <w:marTop w:val="0"/>
      <w:marBottom w:val="0"/>
      <w:divBdr>
        <w:top w:val="none" w:sz="0" w:space="0" w:color="auto"/>
        <w:left w:val="none" w:sz="0" w:space="0" w:color="auto"/>
        <w:bottom w:val="none" w:sz="0" w:space="0" w:color="auto"/>
        <w:right w:val="none" w:sz="0" w:space="0" w:color="auto"/>
      </w:divBdr>
    </w:div>
    <w:div w:id="930621975">
      <w:bodyDiv w:val="1"/>
      <w:marLeft w:val="0"/>
      <w:marRight w:val="0"/>
      <w:marTop w:val="0"/>
      <w:marBottom w:val="0"/>
      <w:divBdr>
        <w:top w:val="none" w:sz="0" w:space="0" w:color="auto"/>
        <w:left w:val="none" w:sz="0" w:space="0" w:color="auto"/>
        <w:bottom w:val="none" w:sz="0" w:space="0" w:color="auto"/>
        <w:right w:val="none" w:sz="0" w:space="0" w:color="auto"/>
      </w:divBdr>
    </w:div>
    <w:div w:id="1509326286">
      <w:bodyDiv w:val="1"/>
      <w:marLeft w:val="0"/>
      <w:marRight w:val="0"/>
      <w:marTop w:val="0"/>
      <w:marBottom w:val="0"/>
      <w:divBdr>
        <w:top w:val="none" w:sz="0" w:space="0" w:color="auto"/>
        <w:left w:val="none" w:sz="0" w:space="0" w:color="auto"/>
        <w:bottom w:val="none" w:sz="0" w:space="0" w:color="auto"/>
        <w:right w:val="none" w:sz="0" w:space="0" w:color="auto"/>
      </w:divBdr>
    </w:div>
    <w:div w:id="1691562570">
      <w:bodyDiv w:val="1"/>
      <w:marLeft w:val="0"/>
      <w:marRight w:val="0"/>
      <w:marTop w:val="0"/>
      <w:marBottom w:val="0"/>
      <w:divBdr>
        <w:top w:val="none" w:sz="0" w:space="0" w:color="auto"/>
        <w:left w:val="none" w:sz="0" w:space="0" w:color="auto"/>
        <w:bottom w:val="none" w:sz="0" w:space="0" w:color="auto"/>
        <w:right w:val="none" w:sz="0" w:space="0" w:color="auto"/>
      </w:divBdr>
    </w:div>
    <w:div w:id="193720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34" ma:contentTypeDescription="Vytvoří nový dokument" ma:contentTypeScope="" ma:versionID="08bf69d0f21ee3c094b2d8d3dd350278">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f7465094cdbbedec705ec572e191717b"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ozn_x00e1_mka xmlns="1b0a2e31-377b-4a4f-8b74-191dd8e2e1a2" xsi:nil="true"/>
    <PromotedState xmlns="http://schemas.microsoft.com/sharepoint/v3">0</PromotedStat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6C1F27-D69C-4E1B-B916-C4A53FA344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FC444F-F688-4BF9-BC9A-46CCE7093961}">
  <ds:schemaRefs>
    <ds:schemaRef ds:uri="http://schemas.microsoft.com/office/infopath/2007/PartnerControls"/>
    <ds:schemaRef ds:uri="1b0a2e31-377b-4a4f-8b74-191dd8e2e1a2"/>
    <ds:schemaRef ds:uri="http://www.w3.org/XML/1998/namespace"/>
    <ds:schemaRef ds:uri="http://schemas.microsoft.com/office/2006/documentManagement/types"/>
    <ds:schemaRef ds:uri="http://purl.org/dc/dcmitype/"/>
    <ds:schemaRef ds:uri="http://purl.org/dc/elements/1.1/"/>
    <ds:schemaRef ds:uri="http://schemas.openxmlformats.org/package/2006/metadata/core-properties"/>
    <ds:schemaRef ds:uri="http://purl.org/dc/terms/"/>
    <ds:schemaRef ds:uri="http://schemas.microsoft.com/sharepoint/v3/fields"/>
    <ds:schemaRef ds:uri="1c5afdd9-10a7-4471-939e-3b6fefddb120"/>
    <ds:schemaRef ds:uri="http://schemas.microsoft.com/sharepoint/v3"/>
    <ds:schemaRef ds:uri="http://schemas.microsoft.com/office/2006/metadata/properties"/>
  </ds:schemaRefs>
</ds:datastoreItem>
</file>

<file path=customXml/itemProps3.xml><?xml version="1.0" encoding="utf-8"?>
<ds:datastoreItem xmlns:ds="http://schemas.openxmlformats.org/officeDocument/2006/customXml" ds:itemID="{F3215060-CE10-460F-B8B7-7061E6861396}">
  <ds:schemaRefs>
    <ds:schemaRef ds:uri="http://schemas.openxmlformats.org/officeDocument/2006/bibliography"/>
  </ds:schemaRefs>
</ds:datastoreItem>
</file>

<file path=customXml/itemProps4.xml><?xml version="1.0" encoding="utf-8"?>
<ds:datastoreItem xmlns:ds="http://schemas.openxmlformats.org/officeDocument/2006/customXml" ds:itemID="{9B293681-3BF3-4EBD-88F0-607B3E2300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868</TotalTime>
  <Pages>11</Pages>
  <Words>2698</Words>
  <Characters>16017</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ŘEDITELSTVÍ SILNIC A DÁLNIC ČR</vt:lpstr>
    </vt:vector>
  </TitlesOfParts>
  <Company/>
  <LinksUpToDate>false</LinksUpToDate>
  <CharactersWithSpaces>18678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ŘEDITELSTVÍ SILNIC A DÁLNIC ČR</dc:title>
  <dc:subject/>
  <dc:creator>Windows User</dc:creator>
  <cp:keywords/>
  <dc:description/>
  <cp:lastModifiedBy>Jan Prucek</cp:lastModifiedBy>
  <cp:revision>236</cp:revision>
  <dcterms:created xsi:type="dcterms:W3CDTF">2021-02-27T23:05:00Z</dcterms:created>
  <dcterms:modified xsi:type="dcterms:W3CDTF">2023-06-19T12:47:00Z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